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040D" w14:textId="28B0E139" w:rsidR="00416617" w:rsidRPr="00C75B03" w:rsidRDefault="005A7227" w:rsidP="00416617">
      <w:pPr>
        <w:snapToGrid w:val="0"/>
        <w:spacing w:after="100" w:line="400" w:lineRule="exact"/>
        <w:rPr>
          <w:rFonts w:ascii="Calibri" w:hAnsi="Calibri" w:cs="Times New Roman (Hoofdtekst CS)"/>
          <w:b/>
          <w:bCs/>
          <w:color w:val="A787BD"/>
          <w:sz w:val="36"/>
          <w:szCs w:val="36"/>
        </w:rPr>
      </w:pPr>
      <w:r>
        <w:rPr>
          <w:rFonts w:ascii="Calibri" w:hAnsi="Calibri" w:cs="Times New Roman (Hoofdtekst CS)"/>
          <w:b/>
          <w:bCs/>
          <w:color w:val="A787BD"/>
          <w:sz w:val="36"/>
          <w:szCs w:val="36"/>
        </w:rPr>
        <w:t xml:space="preserve">INFORMATIE </w:t>
      </w:r>
      <w:r w:rsidR="009442CC">
        <w:rPr>
          <w:rFonts w:ascii="Calibri" w:hAnsi="Calibri" w:cs="Times New Roman (Hoofdtekst CS)"/>
          <w:b/>
          <w:bCs/>
          <w:color w:val="A787BD"/>
          <w:sz w:val="36"/>
          <w:szCs w:val="36"/>
        </w:rPr>
        <w:t>- OPBOUW</w:t>
      </w:r>
    </w:p>
    <w:p w14:paraId="63332376" w14:textId="77777777" w:rsidR="005A7227" w:rsidRPr="00A750C6" w:rsidRDefault="005A7227" w:rsidP="005A7227">
      <w:pPr>
        <w:pStyle w:val="Spoedzorg-H1"/>
      </w:pPr>
      <w:r w:rsidRPr="00A750C6">
        <w:t xml:space="preserve">Introductie op de post </w:t>
      </w:r>
    </w:p>
    <w:p w14:paraId="0233D5CE" w14:textId="77777777" w:rsidR="00252B5E" w:rsidRPr="000847E8" w:rsidRDefault="00252B5E" w:rsidP="00252B5E">
      <w:pPr>
        <w:pStyle w:val="Spoedzorg-H1"/>
        <w:rPr>
          <w:sz w:val="32"/>
          <w:szCs w:val="32"/>
        </w:rPr>
      </w:pPr>
      <w:r>
        <w:rPr>
          <w:sz w:val="32"/>
          <w:szCs w:val="32"/>
        </w:rPr>
        <w:t>D</w:t>
      </w:r>
      <w:r w:rsidRPr="000847E8">
        <w:rPr>
          <w:sz w:val="32"/>
          <w:szCs w:val="32"/>
        </w:rPr>
        <w:t>oor de post en opleidingscoördinator</w:t>
      </w:r>
    </w:p>
    <w:p w14:paraId="02535968" w14:textId="7B47CEFD" w:rsidR="00C75B03" w:rsidRDefault="00C75B03" w:rsidP="005A7227">
      <w:pPr>
        <w:pStyle w:val="Spoedzorg-Basisalinea"/>
      </w:pPr>
    </w:p>
    <w:p w14:paraId="5299A3A7" w14:textId="77777777" w:rsidR="00C75B03" w:rsidRPr="00EC12FF" w:rsidRDefault="00C75B03" w:rsidP="00C75B03">
      <w:pPr>
        <w:snapToGrid w:val="0"/>
        <w:spacing w:after="40" w:line="400" w:lineRule="exact"/>
        <w:rPr>
          <w:rFonts w:ascii="Calibri" w:hAnsi="Calibri" w:cs="Times New Roman (Hoofdtekst CS)"/>
          <w:b/>
          <w:bCs/>
          <w:color w:val="A787BD"/>
          <w:sz w:val="36"/>
          <w:szCs w:val="36"/>
        </w:rPr>
      </w:pPr>
      <w:r w:rsidRPr="00BE25B9">
        <w:rPr>
          <w:rFonts w:ascii="Calibri" w:hAnsi="Calibri" w:cs="Times New Roman (Hoofdtekst CS)"/>
          <w:b/>
          <w:bCs/>
          <w:noProof/>
          <w:color w:val="A787BD"/>
          <w:sz w:val="36"/>
          <w:szCs w:val="36"/>
          <w:lang w:eastAsia="nl-NL"/>
        </w:rPr>
        <w:drawing>
          <wp:inline distT="0" distB="0" distL="0" distR="0" wp14:anchorId="7B5467D2" wp14:editId="701FE9C8">
            <wp:extent cx="4714875" cy="857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4875" cy="85725"/>
                    </a:xfrm>
                    <a:prstGeom prst="rect">
                      <a:avLst/>
                    </a:prstGeom>
                    <a:noFill/>
                    <a:ln>
                      <a:noFill/>
                    </a:ln>
                  </pic:spPr>
                </pic:pic>
              </a:graphicData>
            </a:graphic>
          </wp:inline>
        </w:drawing>
      </w:r>
    </w:p>
    <w:p w14:paraId="6B281256" w14:textId="77777777" w:rsidR="00C75B03" w:rsidRPr="00CC6A34" w:rsidRDefault="00C75B03" w:rsidP="005A7227">
      <w:pPr>
        <w:pStyle w:val="Spoedzorg-Basisalinea"/>
      </w:pPr>
    </w:p>
    <w:p w14:paraId="4E88D4EA" w14:textId="14670056" w:rsidR="005A7227" w:rsidRPr="006F1CC5" w:rsidRDefault="005A7227" w:rsidP="002554DF">
      <w:pPr>
        <w:pStyle w:val="Spoedzorg-Intro"/>
      </w:pPr>
      <w:r w:rsidRPr="00CD3BC4">
        <w:t>T</w:t>
      </w:r>
      <w:r w:rsidR="00CD3BC4">
        <w:t xml:space="preserve">er ondersteuning van het veilig starten met het leren dienstdoen op </w:t>
      </w:r>
      <w:r w:rsidR="00771A1D">
        <w:t>de huisartsenpost (Hap) is voor aios een opzet voor de introductie</w:t>
      </w:r>
      <w:r w:rsidR="002554DF">
        <w:t xml:space="preserve"> op de post ontwikkeld. Deze introductie bestaat uit drie onderdelen: </w:t>
      </w:r>
    </w:p>
    <w:p w14:paraId="725CE627" w14:textId="77777777" w:rsidR="005A7227" w:rsidRPr="006F1CC5" w:rsidRDefault="005A7227" w:rsidP="005A7227">
      <w:pPr>
        <w:pStyle w:val="Spoedzorg-Basisalinea"/>
      </w:pPr>
    </w:p>
    <w:p w14:paraId="70F65B81" w14:textId="77777777" w:rsidR="005A7227" w:rsidRDefault="005A7227" w:rsidP="005A7227">
      <w:pPr>
        <w:pStyle w:val="Spoedzorg-H2"/>
      </w:pPr>
      <w:r w:rsidRPr="00904C9F">
        <w:rPr>
          <w:noProof/>
          <w:lang w:eastAsia="nl-NL"/>
        </w:rPr>
        <mc:AlternateContent>
          <mc:Choice Requires="wps">
            <w:drawing>
              <wp:anchor distT="0" distB="0" distL="114300" distR="114300" simplePos="0" relativeHeight="251659264" behindDoc="0" locked="0" layoutInCell="1" allowOverlap="1" wp14:anchorId="1CCA6382" wp14:editId="3EF09EF5">
                <wp:simplePos x="0" y="0"/>
                <wp:positionH relativeFrom="column">
                  <wp:posOffset>286385</wp:posOffset>
                </wp:positionH>
                <wp:positionV relativeFrom="paragraph">
                  <wp:posOffset>1125967</wp:posOffset>
                </wp:positionV>
                <wp:extent cx="4636167" cy="450000"/>
                <wp:effectExtent l="0" t="12700" r="24765" b="20320"/>
                <wp:wrapNone/>
                <wp:docPr id="17" name="Pijl-rechts 9"/>
                <wp:cNvGraphicFramePr/>
                <a:graphic xmlns:a="http://schemas.openxmlformats.org/drawingml/2006/main">
                  <a:graphicData uri="http://schemas.microsoft.com/office/word/2010/wordprocessingShape">
                    <wps:wsp>
                      <wps:cNvSpPr/>
                      <wps:spPr>
                        <a:xfrm>
                          <a:off x="0" y="0"/>
                          <a:ext cx="4636167" cy="450000"/>
                        </a:xfrm>
                        <a:prstGeom prst="rightArrow">
                          <a:avLst/>
                        </a:prstGeom>
                        <a:solidFill>
                          <a:schemeClr val="bg1">
                            <a:alpha val="0"/>
                          </a:schemeClr>
                        </a:solidFill>
                        <a:ln>
                          <a:solidFill>
                            <a:srgbClr val="003AAE"/>
                          </a:solidFill>
                        </a:ln>
                      </wps:spPr>
                      <wps:style>
                        <a:lnRef idx="2">
                          <a:schemeClr val="accent1"/>
                        </a:lnRef>
                        <a:fillRef idx="1">
                          <a:schemeClr val="lt1"/>
                        </a:fillRef>
                        <a:effectRef idx="0">
                          <a:schemeClr val="accent1"/>
                        </a:effectRef>
                        <a:fontRef idx="minor">
                          <a:schemeClr val="dk1"/>
                        </a:fontRef>
                      </wps:style>
                      <wps:txbx>
                        <w:txbxContent>
                          <w:p w14:paraId="1C0C477C" w14:textId="0424C67F" w:rsidR="005A7227" w:rsidRPr="0086562F" w:rsidRDefault="005A7227" w:rsidP="005A7227">
                            <w:pPr>
                              <w:jc w:val="center"/>
                              <w:rPr>
                                <w:color w:val="003AAE"/>
                                <w:sz w:val="18"/>
                                <w:szCs w:val="18"/>
                              </w:rPr>
                            </w:pPr>
                            <w:r w:rsidRPr="0086562F">
                              <w:rPr>
                                <w:rFonts w:hAnsi="Calibri"/>
                                <w:i/>
                                <w:iCs/>
                                <w:color w:val="003AAE"/>
                                <w:kern w:val="24"/>
                                <w:sz w:val="18"/>
                                <w:szCs w:val="18"/>
                              </w:rPr>
                              <w:t>Checklist ‘Dienstdoen op de post’</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CA638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9" o:spid="_x0000_s1026" type="#_x0000_t13" style="position:absolute;margin-left:22.55pt;margin-top:88.65pt;width:365.05pt;height:3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" adj="20552" fillcolor="white [3212]" strokecolor="#003aae" strokeweight="1pt">
                <v:fill opacity="0"/>
                <v:textbox inset="0,0,0,0">
                  <w:txbxContent>
                    <w:p w14:paraId="1C0C477C" w14:textId="0424C67F" w:rsidR="005A7227" w:rsidRPr="0086562F" w:rsidRDefault="005A7227" w:rsidP="005A7227">
                      <w:pPr>
                        <w:jc w:val="center"/>
                        <w:rPr>
                          <w:color w:val="003AAE"/>
                          <w:sz w:val="18"/>
                          <w:szCs w:val="18"/>
                        </w:rPr>
                      </w:pPr>
                      <w:r w:rsidRPr="0086562F">
                        <w:rPr>
                          <w:rFonts w:hAnsi="Calibri"/>
                          <w:i/>
                          <w:iCs/>
                          <w:color w:val="003AAE"/>
                          <w:kern w:val="24"/>
                          <w:sz w:val="18"/>
                          <w:szCs w:val="18"/>
                        </w:rPr>
                        <w:t>Checklist ‘Dienstdoen op de post’</w:t>
                      </w:r>
                    </w:p>
                  </w:txbxContent>
                </v:textbox>
              </v:shape>
            </w:pict>
          </mc:Fallback>
        </mc:AlternateContent>
      </w:r>
      <w:r w:rsidRPr="00904C9F">
        <w:rPr>
          <w:noProof/>
          <w:lang w:eastAsia="nl-NL"/>
        </w:rPr>
        <w:drawing>
          <wp:inline distT="0" distB="0" distL="0" distR="0" wp14:anchorId="23099544" wp14:editId="0C255DB1">
            <wp:extent cx="5640705" cy="1070887"/>
            <wp:effectExtent l="19050" t="0" r="17145" b="0"/>
            <wp:docPr id="16" name="Diagram 1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3933E36-17C5-4E4C-9A1E-911792337C4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6214F16" w14:textId="77777777" w:rsidR="005A7227" w:rsidRDefault="005A7227" w:rsidP="005A7227">
      <w:pPr>
        <w:pStyle w:val="Spoedzorg-H2"/>
      </w:pPr>
    </w:p>
    <w:p w14:paraId="36E3D622" w14:textId="77777777" w:rsidR="005A7227" w:rsidRDefault="005A7227" w:rsidP="005A7227">
      <w:pPr>
        <w:pStyle w:val="Spoedzorg-H2"/>
      </w:pPr>
    </w:p>
    <w:p w14:paraId="5D9AB9B4" w14:textId="77777777" w:rsidR="005A7227" w:rsidRPr="006F1CC5" w:rsidRDefault="005A7227" w:rsidP="005A7227">
      <w:pPr>
        <w:pStyle w:val="Spoedzorg-H2"/>
      </w:pPr>
      <w:r w:rsidRPr="006F1CC5">
        <w:t>Overzicht beschikbare materialen:</w:t>
      </w:r>
    </w:p>
    <w:p w14:paraId="13D3290D" w14:textId="77777777" w:rsidR="005A7227" w:rsidRPr="006F1CC5" w:rsidRDefault="005A7227" w:rsidP="005A7227">
      <w:pPr>
        <w:pStyle w:val="Spoedzorg-Basisalinea"/>
      </w:pPr>
      <w:r w:rsidRPr="006F1CC5">
        <w:t>•</w:t>
      </w:r>
      <w:r w:rsidRPr="006F1CC5">
        <w:tab/>
        <w:t>Uitleg en voorbereiding introductie op de post – informatie deelnemer</w:t>
      </w:r>
    </w:p>
    <w:p w14:paraId="26DA9876" w14:textId="77777777" w:rsidR="005A7227" w:rsidRPr="006F1CC5" w:rsidRDefault="005A7227" w:rsidP="005A7227">
      <w:pPr>
        <w:pStyle w:val="Spoedzorg-Basisalinea"/>
      </w:pPr>
      <w:r w:rsidRPr="006F1CC5">
        <w:t>•</w:t>
      </w:r>
      <w:r w:rsidRPr="006F1CC5">
        <w:tab/>
        <w:t xml:space="preserve">PPT introductie op de post – format presentatie ter ondersteuning van de introductie </w:t>
      </w:r>
    </w:p>
    <w:p w14:paraId="2B17BE4F" w14:textId="77777777" w:rsidR="005A7227" w:rsidRPr="006F1CC5" w:rsidRDefault="005A7227" w:rsidP="005A7227">
      <w:pPr>
        <w:pStyle w:val="Spoedzorg-Basisalinea"/>
      </w:pPr>
      <w:r w:rsidRPr="006F1CC5">
        <w:t>•</w:t>
      </w:r>
      <w:r w:rsidRPr="006F1CC5">
        <w:tab/>
        <w:t xml:space="preserve">Checklist introductie op de post </w:t>
      </w:r>
    </w:p>
    <w:p w14:paraId="48ECB590" w14:textId="77777777" w:rsidR="005A7227" w:rsidRPr="006F1CC5" w:rsidRDefault="005A7227" w:rsidP="005A7227">
      <w:pPr>
        <w:pStyle w:val="Spoedzorg-Basisalinea"/>
      </w:pPr>
    </w:p>
    <w:p w14:paraId="3BFE3F7D" w14:textId="77777777" w:rsidR="005A7227" w:rsidRPr="006F1CC5" w:rsidRDefault="005A7227" w:rsidP="005A7227">
      <w:pPr>
        <w:pStyle w:val="Spoedzorg-H2"/>
      </w:pPr>
      <w:r w:rsidRPr="006F1CC5">
        <w:t>1. Voorbereiding</w:t>
      </w:r>
    </w:p>
    <w:p w14:paraId="23D660A6" w14:textId="77777777" w:rsidR="005A7227" w:rsidRPr="006F1CC5" w:rsidRDefault="005A7227" w:rsidP="005A7227">
      <w:pPr>
        <w:pStyle w:val="Spoedzorg-Basisalinea"/>
      </w:pPr>
      <w:r w:rsidRPr="006F1CC5">
        <w:t xml:space="preserve">Voorafgaand aan de startbijeenkomst maakt de aios een aantal voorbereidingsopdrachten waarin </w:t>
      </w:r>
    </w:p>
    <w:p w14:paraId="724689A8" w14:textId="11DFA079" w:rsidR="005A7227" w:rsidRDefault="005A7227" w:rsidP="005A7227">
      <w:pPr>
        <w:pStyle w:val="Spoedzorg-Basisalinea"/>
      </w:pPr>
      <w:r w:rsidRPr="006F1CC5">
        <w:t>hij/zij kennis maakt met het leren dienstdoen op de post.</w:t>
      </w:r>
    </w:p>
    <w:p w14:paraId="171BEB91" w14:textId="77777777" w:rsidR="005A7227" w:rsidRPr="006F1CC5" w:rsidRDefault="005A7227" w:rsidP="005A7227">
      <w:pPr>
        <w:pStyle w:val="Spoedzorg-Basisalinea"/>
      </w:pPr>
    </w:p>
    <w:p w14:paraId="2528E521" w14:textId="77777777" w:rsidR="005A7227" w:rsidRPr="006F1CC5" w:rsidRDefault="005A7227" w:rsidP="00C1133D">
      <w:pPr>
        <w:pStyle w:val="Spoedzorg-AlineaBullets"/>
        <w:numPr>
          <w:ilvl w:val="0"/>
          <w:numId w:val="0"/>
        </w:numPr>
      </w:pPr>
      <w:r w:rsidRPr="006F1CC5">
        <w:t>Stuur (minimaal een week) voorafgaand aan de introductie de volgende materialen toe:</w:t>
      </w:r>
    </w:p>
    <w:p w14:paraId="2CEAF975" w14:textId="77777777" w:rsidR="005A7227" w:rsidRPr="00EB785A" w:rsidRDefault="005A7227" w:rsidP="005A7227">
      <w:pPr>
        <w:pStyle w:val="Spoedzorg-AlineaBullets"/>
        <w:rPr>
          <w:i/>
          <w:iCs/>
        </w:rPr>
      </w:pPr>
      <w:r w:rsidRPr="00EB785A">
        <w:rPr>
          <w:i/>
          <w:iCs/>
        </w:rPr>
        <w:t>‘Uitleg en voorbereiding introductie op de post – informatie deelnemer’</w:t>
      </w:r>
    </w:p>
    <w:p w14:paraId="4D70C882" w14:textId="77777777" w:rsidR="005A7227" w:rsidRDefault="005A7227" w:rsidP="005A7227">
      <w:pPr>
        <w:pStyle w:val="Spoedzorg-AlineaBullets"/>
      </w:pPr>
      <w:r w:rsidRPr="006F1CC5">
        <w:t>Startpakket van de post met daarin: aanvraagformulier toegangspas, aanmelden UZI-pas, introductiegids Huisartsenpost (Startersinformatie voor huisartsen en Aios), de e-</w:t>
      </w:r>
      <w:proofErr w:type="spellStart"/>
      <w:r w:rsidRPr="006F1CC5">
        <w:t>learning</w:t>
      </w:r>
      <w:proofErr w:type="spellEnd"/>
      <w:r w:rsidRPr="006F1CC5">
        <w:t xml:space="preserve"> van </w:t>
      </w:r>
      <w:r>
        <w:br/>
      </w:r>
      <w:r w:rsidRPr="006F1CC5">
        <w:t>het registratiesysteem van de post en evt. aanvullende informatie specifiek voor de post.</w:t>
      </w:r>
    </w:p>
    <w:p w14:paraId="1AC501D3" w14:textId="1BA7FD1E" w:rsidR="00A25476" w:rsidRPr="00660752" w:rsidRDefault="00A25476" w:rsidP="00A25476">
      <w:pPr>
        <w:rPr>
          <w:rFonts w:ascii="Calibri" w:hAnsi="Calibri" w:cs="Times New Roman (Hoofdtekst CS)"/>
          <w:b/>
          <w:bCs/>
          <w:color w:val="FD2822"/>
          <w:sz w:val="32"/>
          <w:szCs w:val="32"/>
        </w:rPr>
      </w:pPr>
      <w:r w:rsidRPr="00BE25B9">
        <w:rPr>
          <w:b/>
          <w:bCs/>
          <w:noProof/>
          <w:color w:val="A787BD"/>
          <w:sz w:val="36"/>
          <w:szCs w:val="36"/>
          <w:lang w:eastAsia="nl-NL"/>
        </w:rPr>
        <w:drawing>
          <wp:inline distT="0" distB="0" distL="0" distR="0" wp14:anchorId="7EF8FE4D" wp14:editId="3140D4D2">
            <wp:extent cx="2880000" cy="54000"/>
            <wp:effectExtent l="0" t="0" r="3175" b="0"/>
            <wp:docPr id="12" name="Afbeelding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0" cy="54000"/>
                    </a:xfrm>
                    <a:prstGeom prst="rect">
                      <a:avLst/>
                    </a:prstGeom>
                    <a:noFill/>
                    <a:ln>
                      <a:noFill/>
                    </a:ln>
                  </pic:spPr>
                </pic:pic>
              </a:graphicData>
            </a:graphic>
          </wp:inline>
        </w:drawing>
      </w:r>
    </w:p>
    <w:p w14:paraId="467CD73C" w14:textId="20CC9BD2" w:rsidR="00A25476" w:rsidRDefault="00A25476" w:rsidP="00A25476">
      <w:pPr>
        <w:pStyle w:val="Spoedzorg-Quote"/>
      </w:pPr>
      <w:r w:rsidRPr="00241AB4">
        <w:t xml:space="preserve">“Je moet </w:t>
      </w:r>
      <w:r w:rsidR="00F70F8E">
        <w:t xml:space="preserve">het verschil in consultvoering tussen post en huisartsenpraktijk </w:t>
      </w:r>
      <w:r w:rsidRPr="00241AB4">
        <w:t>leren</w:t>
      </w:r>
      <w:r w:rsidR="00F70F8E">
        <w:t xml:space="preserve">. </w:t>
      </w:r>
      <w:r w:rsidRPr="00241AB4">
        <w:t xml:space="preserve">Je doet alleen dit ene ding: hoe urgent is het, wat is de diagnose, schrijf je medicatie voor of verwijs je patiënt naar het ziekenhuis voor een operatie? Of toch morgen naar de eigen huisarts?” </w:t>
      </w:r>
      <w:r w:rsidRPr="00241AB4">
        <w:rPr>
          <w:color w:val="FD2822"/>
        </w:rPr>
        <w:t>(aios)</w:t>
      </w:r>
      <w:r w:rsidRPr="00241AB4">
        <w:t xml:space="preserve"> </w:t>
      </w:r>
    </w:p>
    <w:p w14:paraId="3E59EE37" w14:textId="0A38C63D" w:rsidR="00A25476" w:rsidRDefault="00A25476" w:rsidP="00A25476">
      <w:pPr>
        <w:rPr>
          <w:rFonts w:ascii="Calibri" w:hAnsi="Calibri" w:cs="Times New Roman (Hoofdtekst CS)"/>
          <w:b/>
          <w:bCs/>
          <w:color w:val="452161"/>
        </w:rPr>
      </w:pPr>
    </w:p>
    <w:p w14:paraId="0A9BB29F" w14:textId="1B149085" w:rsidR="005A7227" w:rsidRDefault="005A7227" w:rsidP="005A7227">
      <w:pPr>
        <w:rPr>
          <w:rFonts w:ascii="Calibri" w:hAnsi="Calibri" w:cs="Times New Roman (Hoofdtekst CS)"/>
          <w:b/>
          <w:bCs/>
          <w:color w:val="FD2822"/>
          <w:sz w:val="32"/>
          <w:szCs w:val="32"/>
        </w:rPr>
      </w:pPr>
    </w:p>
    <w:p w14:paraId="12202840" w14:textId="7053C27D" w:rsidR="005A7227" w:rsidRPr="008814F9" w:rsidRDefault="005A7227" w:rsidP="005A7227">
      <w:pPr>
        <w:pStyle w:val="Spoedzorg-H2"/>
      </w:pPr>
      <w:r w:rsidRPr="008814F9">
        <w:t>2. Introductie</w:t>
      </w:r>
    </w:p>
    <w:p w14:paraId="76B4D259" w14:textId="77777777" w:rsidR="005A7227" w:rsidRPr="00B9078A" w:rsidRDefault="005A7227" w:rsidP="005A7227">
      <w:pPr>
        <w:pStyle w:val="Spoedzorg-Basisalinea"/>
      </w:pPr>
      <w:r w:rsidRPr="00B9078A">
        <w:t xml:space="preserve">Tijdens de introductie komen de aios voor het eerst op de post. Door middel van een bijeenkomst </w:t>
      </w:r>
    </w:p>
    <w:p w14:paraId="11F69BE4" w14:textId="77777777" w:rsidR="005A7227" w:rsidRPr="00B9078A" w:rsidRDefault="005A7227" w:rsidP="005A7227">
      <w:pPr>
        <w:pStyle w:val="Spoedzorg-Basisalinea"/>
      </w:pPr>
      <w:r w:rsidRPr="00B9078A">
        <w:t>van een dagdeel geef je hen de benodigde informatie over het werken en opleiden op de post.</w:t>
      </w:r>
    </w:p>
    <w:p w14:paraId="3CC74189" w14:textId="77777777" w:rsidR="005A7227" w:rsidRPr="006F1CC5" w:rsidRDefault="005A7227" w:rsidP="005A7227">
      <w:pPr>
        <w:pStyle w:val="Spoedzorg-Basisalinea"/>
      </w:pPr>
    </w:p>
    <w:p w14:paraId="4329F817" w14:textId="64829C8F" w:rsidR="005A7227" w:rsidRPr="008814F9" w:rsidRDefault="005A7227" w:rsidP="005A7227">
      <w:pPr>
        <w:pStyle w:val="Spoedzorg-AlineaBullets"/>
      </w:pPr>
      <w:r w:rsidRPr="008814F9">
        <w:t xml:space="preserve">Gebruik de PowerPoint presentatie </w:t>
      </w:r>
      <w:r w:rsidRPr="00EB785A">
        <w:rPr>
          <w:i/>
          <w:iCs/>
        </w:rPr>
        <w:t>‘PPT introductie op de post’</w:t>
      </w:r>
      <w:r w:rsidRPr="008814F9">
        <w:t xml:space="preserve"> als leidraad voor het geven van de introductie. Deze presentatie bestaat uit 2 delen: deel 1 (informatie over de post) wordt gegeven door de manager en deel 2 (Opleiden op de post) wordt gegeven door opleidingscoördinator. </w:t>
      </w:r>
      <w:r>
        <w:br/>
      </w:r>
      <w:r w:rsidRPr="008814F9">
        <w:t xml:space="preserve">De </w:t>
      </w:r>
      <w:r w:rsidR="0031434D">
        <w:t>dia’s</w:t>
      </w:r>
      <w:r w:rsidRPr="008814F9">
        <w:t xml:space="preserve"> dienen </w:t>
      </w:r>
      <w:r w:rsidR="00F70F8E">
        <w:t>als</w:t>
      </w:r>
      <w:r w:rsidR="00F70F8E" w:rsidRPr="008814F9">
        <w:t xml:space="preserve"> </w:t>
      </w:r>
      <w:r w:rsidRPr="008814F9">
        <w:t xml:space="preserve">voorbeeld en kunnen zelf ingevuld worden naargelang de eigen wensen </w:t>
      </w:r>
      <w:r>
        <w:br/>
      </w:r>
      <w:r w:rsidRPr="008814F9">
        <w:t>van de post.</w:t>
      </w:r>
    </w:p>
    <w:p w14:paraId="3C1F6398" w14:textId="77777777" w:rsidR="005A7227" w:rsidRPr="00CB3DB6" w:rsidRDefault="005A7227" w:rsidP="005A7227">
      <w:pPr>
        <w:pStyle w:val="Spoedzorg-AlineaBullets"/>
      </w:pPr>
      <w:r w:rsidRPr="008814F9">
        <w:t xml:space="preserve">Een onderdeel van de introductie is een rondleiding op de post. Deze rondleiding wordt sterk aanbevolen om de aios direct kennis te laten maken met de inrichting van de post. Indien de </w:t>
      </w:r>
      <w:r>
        <w:br/>
      </w:r>
      <w:r w:rsidRPr="008814F9">
        <w:t xml:space="preserve">groep te groot is voor een rondleiding is het ook mogelijk de groep om te delen in subgroepen. Laat vervolgens </w:t>
      </w:r>
      <w:r w:rsidRPr="006F1CC5">
        <w:t xml:space="preserve">de subgroepen rouleren over de verschillende locaties van de rondleiding op </w:t>
      </w:r>
      <w:r>
        <w:br/>
      </w:r>
      <w:r w:rsidRPr="006F1CC5">
        <w:t>(en buiten) de post.</w:t>
      </w:r>
    </w:p>
    <w:p w14:paraId="1B3CA4E0" w14:textId="77777777" w:rsidR="005A7227" w:rsidRPr="00C85FE5" w:rsidRDefault="005A7227" w:rsidP="005A7227">
      <w:pPr>
        <w:pStyle w:val="Spoedzorg-Basisalinea"/>
      </w:pPr>
    </w:p>
    <w:p w14:paraId="008DD303" w14:textId="77777777" w:rsidR="005A7227" w:rsidRDefault="005A7227" w:rsidP="005A7227">
      <w:pPr>
        <w:pStyle w:val="Spoedzorg-H2"/>
      </w:pPr>
      <w:r>
        <w:t>3. Werken op de post</w:t>
      </w:r>
    </w:p>
    <w:p w14:paraId="5BE4BEF4" w14:textId="01BCF40E" w:rsidR="005A7227" w:rsidRPr="00B9078A" w:rsidRDefault="005A7227" w:rsidP="005A7227">
      <w:pPr>
        <w:pStyle w:val="Spoedzorg-Basisalinea"/>
      </w:pPr>
      <w:r w:rsidRPr="00B9078A">
        <w:t xml:space="preserve">Nadat de aios de voorbereidingsopdrachten </w:t>
      </w:r>
      <w:bookmarkStart w:id="0" w:name="_GoBack"/>
      <w:bookmarkEnd w:id="0"/>
      <w:r w:rsidR="00F70F8E">
        <w:t>h</w:t>
      </w:r>
      <w:r w:rsidRPr="00B9078A">
        <w:t>eeft gemaakt en de introductie op de post heeft gevolgd gaat hij of zij dienstdoen op de post. De checklist helpt de aios en opleider om na te gaan of alle noodzakelijke kennis aanwezig is tot en met de eerste 3 diensten van de aios. De regie ligt op deze manier bij de aios en de opleider is betrokken bij de ontwikkeling van de aios.</w:t>
      </w:r>
    </w:p>
    <w:p w14:paraId="717E7E91" w14:textId="77777777" w:rsidR="005A7227" w:rsidRDefault="005A7227" w:rsidP="005A7227">
      <w:pPr>
        <w:spacing w:line="280" w:lineRule="atLeast"/>
        <w:rPr>
          <w:rFonts w:ascii="Calibri" w:hAnsi="Calibri" w:cs="Times New Roman (Hoofdtekst CS)"/>
          <w:sz w:val="22"/>
        </w:rPr>
      </w:pPr>
      <w:r>
        <w:rPr>
          <w:rFonts w:ascii="Calibri" w:hAnsi="Calibri" w:cs="Times New Roman (Hoofdtekst CS)"/>
          <w:sz w:val="22"/>
        </w:rPr>
        <w:softHyphen/>
      </w:r>
    </w:p>
    <w:p w14:paraId="2E377AC7" w14:textId="538B6E23" w:rsidR="00E14628" w:rsidRPr="00A76DC3" w:rsidRDefault="00E14628" w:rsidP="005A7227">
      <w:pPr>
        <w:snapToGrid w:val="0"/>
        <w:spacing w:line="360" w:lineRule="exact"/>
        <w:ind w:right="1588"/>
      </w:pPr>
    </w:p>
    <w:sectPr w:rsidR="00E14628" w:rsidRPr="00A76DC3" w:rsidSect="004A0941">
      <w:headerReference w:type="default" r:id="rId17"/>
      <w:footerReference w:type="default" r:id="rId18"/>
      <w:headerReference w:type="first" r:id="rId19"/>
      <w:footerReference w:type="first" r:id="rId20"/>
      <w:pgSz w:w="11900" w:h="16840"/>
      <w:pgMar w:top="147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3D955" w14:textId="77777777" w:rsidR="00C444CC" w:rsidRDefault="00C444CC" w:rsidP="00B567D9">
      <w:r>
        <w:separator/>
      </w:r>
    </w:p>
  </w:endnote>
  <w:endnote w:type="continuationSeparator" w:id="0">
    <w:p w14:paraId="0CA8D6A9" w14:textId="77777777" w:rsidR="00C444CC" w:rsidRDefault="00C444CC" w:rsidP="00B5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variable"/>
    <w:sig w:usb0="E0002AEF" w:usb1="C0007841" w:usb2="00000009" w:usb3="00000000" w:csb0="000001FF" w:csb1="00000000"/>
  </w:font>
  <w:font w:name="Minion Pro">
    <w:panose1 w:val="00000000000000000000"/>
    <w:charset w:val="00"/>
    <w:family w:val="roman"/>
    <w:notTrueType/>
    <w:pitch w:val="variable"/>
    <w:sig w:usb0="E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T Sans">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3B44" w14:textId="4EC74472" w:rsidR="00560D04" w:rsidRPr="00560D04" w:rsidRDefault="00416617">
    <w:pPr>
      <w:pStyle w:val="Voettekst"/>
    </w:pPr>
    <w:r w:rsidRPr="00416617">
      <w:rPr>
        <w:noProof/>
        <w:lang w:eastAsia="nl-NL"/>
      </w:rPr>
      <w:drawing>
        <wp:anchor distT="0" distB="0" distL="114300" distR="114300" simplePos="0" relativeHeight="251692032" behindDoc="0" locked="0" layoutInCell="1" allowOverlap="1" wp14:anchorId="59E4CBF8" wp14:editId="13198310">
          <wp:simplePos x="0" y="0"/>
          <wp:positionH relativeFrom="column">
            <wp:posOffset>3929305</wp:posOffset>
          </wp:positionH>
          <wp:positionV relativeFrom="page">
            <wp:posOffset>10052685</wp:posOffset>
          </wp:positionV>
          <wp:extent cx="1944000" cy="284400"/>
          <wp:effectExtent l="0" t="0" r="0" b="0"/>
          <wp:wrapNone/>
          <wp:docPr id="8" name="Graphic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rcRect r="49915"/>
                  <a:stretch/>
                </pic:blipFill>
                <pic:spPr bwMode="auto">
                  <a:xfrm>
                    <a:off x="0" y="0"/>
                    <a:ext cx="1944000" cy="28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476">
      <w:rPr>
        <w:rFonts w:ascii="Calibri" w:hAnsi="Calibri" w:cs="Times New Roman (Hoofdtekst CS)"/>
        <w:noProof/>
        <w:sz w:val="22"/>
        <w:lang w:eastAsia="nl-NL"/>
      </w:rPr>
      <mc:AlternateContent>
        <mc:Choice Requires="wps">
          <w:drawing>
            <wp:anchor distT="0" distB="0" distL="114300" distR="114300" simplePos="0" relativeHeight="251667456" behindDoc="0" locked="0" layoutInCell="1" allowOverlap="1" wp14:anchorId="453F8C7A" wp14:editId="562F0D78">
              <wp:simplePos x="0" y="0"/>
              <wp:positionH relativeFrom="margin">
                <wp:posOffset>0</wp:posOffset>
              </wp:positionH>
              <wp:positionV relativeFrom="paragraph">
                <wp:posOffset>-423258</wp:posOffset>
              </wp:positionV>
              <wp:extent cx="2005532" cy="614045"/>
              <wp:effectExtent l="0" t="0" r="0" b="0"/>
              <wp:wrapNone/>
              <wp:docPr id="20" name="Tekstvak 20"/>
              <wp:cNvGraphicFramePr/>
              <a:graphic xmlns:a="http://schemas.openxmlformats.org/drawingml/2006/main">
                <a:graphicData uri="http://schemas.microsoft.com/office/word/2010/wordprocessingShape">
                  <wps:wsp>
                    <wps:cNvSpPr txBox="1"/>
                    <wps:spPr>
                      <a:xfrm>
                        <a:off x="0" y="0"/>
                        <a:ext cx="2005532" cy="614045"/>
                      </a:xfrm>
                      <a:prstGeom prst="rect">
                        <a:avLst/>
                      </a:prstGeom>
                      <a:noFill/>
                      <a:ln w="6350">
                        <a:noFill/>
                      </a:ln>
                    </wps:spPr>
                    <wps:txbx>
                      <w:txbxContent>
                        <w:p w14:paraId="0B76077B" w14:textId="69F07E47" w:rsidR="00CB3DB6" w:rsidRPr="000B5476" w:rsidRDefault="00E37262" w:rsidP="00CB3DB6">
                          <w:pPr>
                            <w:pStyle w:val="Spoedzorg-contactgegevens"/>
                            <w:rPr>
                              <w:i/>
                              <w:iCs/>
                              <w:color w:val="181818" w:themeColor="background2" w:themeShade="1A"/>
                              <w:sz w:val="18"/>
                              <w:szCs w:val="18"/>
                              <w:lang w:val="en-US"/>
                            </w:rPr>
                          </w:pPr>
                          <w:r w:rsidRPr="000B5476">
                            <w:rPr>
                              <w:i/>
                              <w:iCs/>
                              <w:color w:val="181818" w:themeColor="background2" w:themeShade="1A"/>
                              <w:sz w:val="18"/>
                              <w:szCs w:val="18"/>
                            </w:rPr>
                            <w:t xml:space="preserve">Versie: </w:t>
                          </w:r>
                          <w:r w:rsidR="009138C6">
                            <w:rPr>
                              <w:i/>
                              <w:iCs/>
                              <w:color w:val="181818" w:themeColor="background2" w:themeShade="1A"/>
                              <w:sz w:val="18"/>
                              <w:szCs w:val="18"/>
                            </w:rPr>
                            <w:t xml:space="preserve">april </w:t>
                          </w:r>
                          <w:r w:rsidR="00FD6136" w:rsidRPr="000B5476">
                            <w:rPr>
                              <w:i/>
                              <w:iCs/>
                              <w:color w:val="181818" w:themeColor="background2" w:themeShade="1A"/>
                              <w:sz w:val="18"/>
                              <w:szCs w:val="18"/>
                            </w:rPr>
                            <w:t>2021</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3F8C7A" id="_x0000_t202" coordsize="21600,21600" o:spt="202" path="m,l,21600r21600,l21600,xe">
              <v:stroke joinstyle="miter"/>
              <v:path gradientshapeok="t" o:connecttype="rect"/>
            </v:shapetype>
            <v:shape id="Tekstvak 20" o:spid="_x0000_s1027" type="#_x0000_t202" style="position:absolute;margin-left:0;margin-top:-33.35pt;width:157.9pt;height:48.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" filled="f" stroked="f" strokeweight=".5pt">
              <v:textbox inset="0">
                <w:txbxContent>
                  <w:p w14:paraId="0B76077B" w14:textId="69F07E47" w:rsidR="00CB3DB6" w:rsidRPr="000B5476" w:rsidRDefault="00E37262" w:rsidP="00CB3DB6">
                    <w:pPr>
                      <w:pStyle w:val="Spoedzorg-contactgegevens"/>
                      <w:rPr>
                        <w:i/>
                        <w:iCs/>
                        <w:color w:val="181818" w:themeColor="background2" w:themeShade="1A"/>
                        <w:sz w:val="18"/>
                        <w:szCs w:val="18"/>
                        <w:lang w:val="en-US"/>
                      </w:rPr>
                    </w:pPr>
                    <w:r w:rsidRPr="000B5476">
                      <w:rPr>
                        <w:i/>
                        <w:iCs/>
                        <w:color w:val="181818" w:themeColor="background2" w:themeShade="1A"/>
                        <w:sz w:val="18"/>
                        <w:szCs w:val="18"/>
                      </w:rPr>
                      <w:t xml:space="preserve">Versie: </w:t>
                    </w:r>
                    <w:r w:rsidR="009138C6">
                      <w:rPr>
                        <w:i/>
                        <w:iCs/>
                        <w:color w:val="181818" w:themeColor="background2" w:themeShade="1A"/>
                        <w:sz w:val="18"/>
                        <w:szCs w:val="18"/>
                      </w:rPr>
                      <w:t xml:space="preserve">april </w:t>
                    </w:r>
                    <w:r w:rsidR="00FD6136" w:rsidRPr="000B5476">
                      <w:rPr>
                        <w:i/>
                        <w:iCs/>
                        <w:color w:val="181818" w:themeColor="background2" w:themeShade="1A"/>
                        <w:sz w:val="18"/>
                        <w:szCs w:val="18"/>
                      </w:rPr>
                      <w:t>2021</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2EDC" w14:textId="5BFA180C" w:rsidR="00185660" w:rsidRDefault="00416617">
    <w:pPr>
      <w:pStyle w:val="Voettekst"/>
    </w:pPr>
    <w:r w:rsidRPr="00416617">
      <w:rPr>
        <w:noProof/>
        <w:lang w:eastAsia="nl-NL"/>
      </w:rPr>
      <w:drawing>
        <wp:anchor distT="0" distB="0" distL="114300" distR="114300" simplePos="0" relativeHeight="251689984" behindDoc="0" locked="0" layoutInCell="1" allowOverlap="1" wp14:anchorId="629AD14C" wp14:editId="33CC91A3">
          <wp:simplePos x="0" y="0"/>
          <wp:positionH relativeFrom="column">
            <wp:posOffset>2049780</wp:posOffset>
          </wp:positionH>
          <wp:positionV relativeFrom="page">
            <wp:posOffset>10052685</wp:posOffset>
          </wp:positionV>
          <wp:extent cx="3888000" cy="284400"/>
          <wp:effectExtent l="0" t="0" r="0" b="0"/>
          <wp:wrapNone/>
          <wp:docPr id="7" name="Graphic 1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5941ED0-0CEC-8749-B0A1-B817D7CD08C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3888000" cy="28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06B8" w14:textId="77777777" w:rsidR="00C444CC" w:rsidRDefault="00C444CC" w:rsidP="00B567D9">
      <w:r>
        <w:separator/>
      </w:r>
    </w:p>
  </w:footnote>
  <w:footnote w:type="continuationSeparator" w:id="0">
    <w:p w14:paraId="436E5012" w14:textId="77777777" w:rsidR="00C444CC" w:rsidRDefault="00C444CC" w:rsidP="00B5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8592B" w14:textId="71558FEA" w:rsidR="00B567D9" w:rsidRDefault="00416617">
    <w:pPr>
      <w:pStyle w:val="Koptekst"/>
    </w:pPr>
    <w:r>
      <w:rPr>
        <w:noProof/>
        <w:lang w:eastAsia="nl-NL"/>
      </w:rPr>
      <mc:AlternateContent>
        <mc:Choice Requires="wps">
          <w:drawing>
            <wp:anchor distT="0" distB="0" distL="114300" distR="114300" simplePos="0" relativeHeight="251687936" behindDoc="0" locked="0" layoutInCell="1" allowOverlap="1" wp14:anchorId="7A7F0003" wp14:editId="3D005547">
              <wp:simplePos x="0" y="0"/>
              <wp:positionH relativeFrom="page">
                <wp:posOffset>-1</wp:posOffset>
              </wp:positionH>
              <wp:positionV relativeFrom="page">
                <wp:posOffset>568036</wp:posOffset>
              </wp:positionV>
              <wp:extent cx="7559675" cy="554400"/>
              <wp:effectExtent l="0" t="0" r="0" b="4445"/>
              <wp:wrapNone/>
              <wp:docPr id="6" name="Rechthoek 6"/>
              <wp:cNvGraphicFramePr/>
              <a:graphic xmlns:a="http://schemas.openxmlformats.org/drawingml/2006/main">
                <a:graphicData uri="http://schemas.microsoft.com/office/word/2010/wordprocessingShape">
                  <wps:wsp>
                    <wps:cNvSpPr/>
                    <wps:spPr>
                      <a:xfrm>
                        <a:off x="0" y="0"/>
                        <a:ext cx="7559675"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A7BDB" id="Rechthoek 6" o:spid="_x0000_s1026" style="position:absolute;margin-left:0;margin-top:44.75pt;width:595.25pt;height:43.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" fillcolor="white [3212]" stroked="f" strokeweight="1pt">
              <w10:wrap anchorx="page" anchory="page"/>
            </v:rect>
          </w:pict>
        </mc:Fallback>
      </mc:AlternateContent>
    </w:r>
    <w:r w:rsidR="002150F4" w:rsidRPr="00B567D9">
      <w:rPr>
        <w:noProof/>
        <w:lang w:eastAsia="nl-NL"/>
      </w:rPr>
      <w:drawing>
        <wp:anchor distT="0" distB="0" distL="114300" distR="114300" simplePos="0" relativeHeight="251642880" behindDoc="1" locked="0" layoutInCell="1" allowOverlap="1" wp14:anchorId="1BE3BCD3" wp14:editId="2408669E">
          <wp:simplePos x="0" y="0"/>
          <wp:positionH relativeFrom="page">
            <wp:posOffset>0</wp:posOffset>
          </wp:positionH>
          <wp:positionV relativeFrom="page">
            <wp:posOffset>0</wp:posOffset>
          </wp:positionV>
          <wp:extent cx="7560000" cy="1116000"/>
          <wp:effectExtent l="0" t="0" r="0" b="1905"/>
          <wp:wrapNone/>
          <wp:docPr id="13" name="Afbeelding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17C1" w14:textId="7DDE93C0" w:rsidR="004156B2" w:rsidRDefault="00416617">
    <w:pPr>
      <w:pStyle w:val="Koptekst"/>
    </w:pPr>
    <w:r>
      <w:rPr>
        <w:noProof/>
        <w:lang w:eastAsia="nl-NL"/>
      </w:rPr>
      <mc:AlternateContent>
        <mc:Choice Requires="wps">
          <w:drawing>
            <wp:anchor distT="0" distB="0" distL="114300" distR="114300" simplePos="0" relativeHeight="251685888" behindDoc="0" locked="0" layoutInCell="1" allowOverlap="1" wp14:anchorId="101E7ACB" wp14:editId="618DB3E6">
              <wp:simplePos x="0" y="0"/>
              <wp:positionH relativeFrom="page">
                <wp:posOffset>0</wp:posOffset>
              </wp:positionH>
              <wp:positionV relativeFrom="page">
                <wp:posOffset>561975</wp:posOffset>
              </wp:positionV>
              <wp:extent cx="5760000" cy="554400"/>
              <wp:effectExtent l="0" t="0" r="6350" b="4445"/>
              <wp:wrapNone/>
              <wp:docPr id="4" name="Rechthoek 4"/>
              <wp:cNvGraphicFramePr/>
              <a:graphic xmlns:a="http://schemas.openxmlformats.org/drawingml/2006/main">
                <a:graphicData uri="http://schemas.microsoft.com/office/word/2010/wordprocessingShape">
                  <wps:wsp>
                    <wps:cNvSpPr/>
                    <wps:spPr>
                      <a:xfrm>
                        <a:off x="0" y="0"/>
                        <a:ext cx="5760000" cy="55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B5EE95" id="Rechthoek 4" o:spid="_x0000_s1026" style="position:absolute;margin-left:0;margin-top:44.25pt;width:453.55pt;height:43.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" fillcolor="white [3212]" stroked="f" strokeweight="1pt">
              <w10:wrap anchorx="page" anchory="page"/>
            </v:rect>
          </w:pict>
        </mc:Fallback>
      </mc:AlternateContent>
    </w:r>
    <w:r w:rsidR="004156B2" w:rsidRPr="004156B2">
      <w:rPr>
        <w:noProof/>
        <w:lang w:eastAsia="nl-NL"/>
      </w:rPr>
      <w:drawing>
        <wp:anchor distT="0" distB="0" distL="114300" distR="114300" simplePos="0" relativeHeight="251652096" behindDoc="1" locked="0" layoutInCell="1" allowOverlap="1" wp14:anchorId="653D1378" wp14:editId="5ED71CD7">
          <wp:simplePos x="0" y="0"/>
          <wp:positionH relativeFrom="page">
            <wp:posOffset>0</wp:posOffset>
          </wp:positionH>
          <wp:positionV relativeFrom="page">
            <wp:posOffset>0</wp:posOffset>
          </wp:positionV>
          <wp:extent cx="7560000" cy="1116000"/>
          <wp:effectExtent l="0" t="0" r="0" b="1905"/>
          <wp:wrapNone/>
          <wp:docPr id="14" name="Afbeelding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1D57C0-ACBC-4B4D-9236-5C95EB96A81D}"/>
                      </a:ext>
                    </a:extLst>
                  </pic:cNvPr>
                  <pic:cNvPicPr>
                    <a:picLocks noChangeAspect="1"/>
                  </pic:cNvPicPr>
                </pic:nvPicPr>
                <pic:blipFill rotWithShape="1">
                  <a:blip r:embed="rId1">
                    <a:extLst>
                      <a:ext uri="{28A0092B-C50C-407E-A947-70E740481C1C}">
                        <a14:useLocalDpi xmlns:a14="http://schemas.microsoft.com/office/drawing/2010/main" val="0"/>
                      </a:ext>
                    </a:extLst>
                  </a:blip>
                  <a:srcRect t="30006" r="15504" b="57509"/>
                  <a:stretch/>
                </pic:blipFill>
                <pic:spPr bwMode="auto">
                  <a:xfrm flipV="1">
                    <a:off x="0" y="0"/>
                    <a:ext cx="7560000" cy="1116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6093F"/>
    <w:multiLevelType w:val="hybridMultilevel"/>
    <w:tmpl w:val="4FF25FB6"/>
    <w:lvl w:ilvl="0" w:tplc="546ADCDE">
      <w:start w:val="1"/>
      <w:numFmt w:val="bullet"/>
      <w:pStyle w:val="Spoedzorg-Alinea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031475"/>
    <w:multiLevelType w:val="hybridMultilevel"/>
    <w:tmpl w:val="1C987C02"/>
    <w:lvl w:ilvl="0" w:tplc="F84057B4">
      <w:start w:val="1"/>
      <w:numFmt w:val="bullet"/>
      <w:lvlText w:val=""/>
      <w:lvlJc w:val="left"/>
      <w:pPr>
        <w:tabs>
          <w:tab w:val="num" w:pos="737"/>
        </w:tabs>
        <w:ind w:left="737" w:hanging="73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CB380C"/>
    <w:multiLevelType w:val="hybridMultilevel"/>
    <w:tmpl w:val="17DA4F02"/>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0A5D28"/>
    <w:multiLevelType w:val="hybridMultilevel"/>
    <w:tmpl w:val="48C40E30"/>
    <w:lvl w:ilvl="0" w:tplc="6852743C">
      <w:start w:val="1"/>
      <w:numFmt w:val="bullet"/>
      <w:lvlText w:val=""/>
      <w:lvlJc w:val="left"/>
      <w:pPr>
        <w:tabs>
          <w:tab w:val="num" w:pos="720"/>
        </w:tabs>
        <w:ind w:left="720" w:hanging="72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866519"/>
    <w:multiLevelType w:val="hybridMultilevel"/>
    <w:tmpl w:val="9DECFF92"/>
    <w:lvl w:ilvl="0" w:tplc="46D607DA">
      <w:start w:val="1"/>
      <w:numFmt w:val="bullet"/>
      <w:lvlText w:val="•"/>
      <w:lvlJc w:val="left"/>
      <w:pPr>
        <w:tabs>
          <w:tab w:val="num" w:pos="720"/>
        </w:tabs>
        <w:ind w:left="720" w:hanging="360"/>
      </w:pPr>
      <w:rPr>
        <w:rFonts w:ascii="Arial" w:hAnsi="Arial" w:hint="default"/>
      </w:rPr>
    </w:lvl>
    <w:lvl w:ilvl="1" w:tplc="A17C9FDE">
      <w:start w:val="1"/>
      <w:numFmt w:val="bullet"/>
      <w:lvlText w:val="•"/>
      <w:lvlJc w:val="left"/>
      <w:pPr>
        <w:tabs>
          <w:tab w:val="num" w:pos="1440"/>
        </w:tabs>
        <w:ind w:left="1440" w:hanging="360"/>
      </w:pPr>
      <w:rPr>
        <w:rFonts w:ascii="Arial" w:hAnsi="Arial" w:hint="default"/>
      </w:rPr>
    </w:lvl>
    <w:lvl w:ilvl="2" w:tplc="98EAE5A4" w:tentative="1">
      <w:start w:val="1"/>
      <w:numFmt w:val="bullet"/>
      <w:lvlText w:val="•"/>
      <w:lvlJc w:val="left"/>
      <w:pPr>
        <w:tabs>
          <w:tab w:val="num" w:pos="2160"/>
        </w:tabs>
        <w:ind w:left="2160" w:hanging="360"/>
      </w:pPr>
      <w:rPr>
        <w:rFonts w:ascii="Arial" w:hAnsi="Arial" w:hint="default"/>
      </w:rPr>
    </w:lvl>
    <w:lvl w:ilvl="3" w:tplc="70F85C16" w:tentative="1">
      <w:start w:val="1"/>
      <w:numFmt w:val="bullet"/>
      <w:lvlText w:val="•"/>
      <w:lvlJc w:val="left"/>
      <w:pPr>
        <w:tabs>
          <w:tab w:val="num" w:pos="2880"/>
        </w:tabs>
        <w:ind w:left="2880" w:hanging="360"/>
      </w:pPr>
      <w:rPr>
        <w:rFonts w:ascii="Arial" w:hAnsi="Arial" w:hint="default"/>
      </w:rPr>
    </w:lvl>
    <w:lvl w:ilvl="4" w:tplc="4CEC628E" w:tentative="1">
      <w:start w:val="1"/>
      <w:numFmt w:val="bullet"/>
      <w:lvlText w:val="•"/>
      <w:lvlJc w:val="left"/>
      <w:pPr>
        <w:tabs>
          <w:tab w:val="num" w:pos="3600"/>
        </w:tabs>
        <w:ind w:left="3600" w:hanging="360"/>
      </w:pPr>
      <w:rPr>
        <w:rFonts w:ascii="Arial" w:hAnsi="Arial" w:hint="default"/>
      </w:rPr>
    </w:lvl>
    <w:lvl w:ilvl="5" w:tplc="3B6ACC76" w:tentative="1">
      <w:start w:val="1"/>
      <w:numFmt w:val="bullet"/>
      <w:lvlText w:val="•"/>
      <w:lvlJc w:val="left"/>
      <w:pPr>
        <w:tabs>
          <w:tab w:val="num" w:pos="4320"/>
        </w:tabs>
        <w:ind w:left="4320" w:hanging="360"/>
      </w:pPr>
      <w:rPr>
        <w:rFonts w:ascii="Arial" w:hAnsi="Arial" w:hint="default"/>
      </w:rPr>
    </w:lvl>
    <w:lvl w:ilvl="6" w:tplc="4ACCE426" w:tentative="1">
      <w:start w:val="1"/>
      <w:numFmt w:val="bullet"/>
      <w:lvlText w:val="•"/>
      <w:lvlJc w:val="left"/>
      <w:pPr>
        <w:tabs>
          <w:tab w:val="num" w:pos="5040"/>
        </w:tabs>
        <w:ind w:left="5040" w:hanging="360"/>
      </w:pPr>
      <w:rPr>
        <w:rFonts w:ascii="Arial" w:hAnsi="Arial" w:hint="default"/>
      </w:rPr>
    </w:lvl>
    <w:lvl w:ilvl="7" w:tplc="1E02763A" w:tentative="1">
      <w:start w:val="1"/>
      <w:numFmt w:val="bullet"/>
      <w:lvlText w:val="•"/>
      <w:lvlJc w:val="left"/>
      <w:pPr>
        <w:tabs>
          <w:tab w:val="num" w:pos="5760"/>
        </w:tabs>
        <w:ind w:left="5760" w:hanging="360"/>
      </w:pPr>
      <w:rPr>
        <w:rFonts w:ascii="Arial" w:hAnsi="Arial" w:hint="default"/>
      </w:rPr>
    </w:lvl>
    <w:lvl w:ilvl="8" w:tplc="2DC088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600511"/>
    <w:multiLevelType w:val="hybridMultilevel"/>
    <w:tmpl w:val="00FCFA0C"/>
    <w:lvl w:ilvl="0" w:tplc="02EA3240">
      <w:start w:val="1"/>
      <w:numFmt w:val="bullet"/>
      <w:lvlText w:val=""/>
      <w:lvlJc w:val="left"/>
      <w:pPr>
        <w:tabs>
          <w:tab w:val="num" w:pos="927"/>
        </w:tabs>
        <w:ind w:left="927" w:hanging="927"/>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97166B"/>
    <w:multiLevelType w:val="hybridMultilevel"/>
    <w:tmpl w:val="7FAC8D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C376349"/>
    <w:multiLevelType w:val="hybridMultilevel"/>
    <w:tmpl w:val="532C3072"/>
    <w:lvl w:ilvl="0" w:tplc="472822F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836A3C"/>
    <w:multiLevelType w:val="hybridMultilevel"/>
    <w:tmpl w:val="A7584796"/>
    <w:lvl w:ilvl="0" w:tplc="01E2B97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CFB4266"/>
    <w:multiLevelType w:val="hybridMultilevel"/>
    <w:tmpl w:val="1AEC5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AC840E4"/>
    <w:multiLevelType w:val="hybridMultilevel"/>
    <w:tmpl w:val="41A6C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884BEA"/>
    <w:multiLevelType w:val="hybridMultilevel"/>
    <w:tmpl w:val="396A1254"/>
    <w:lvl w:ilvl="0" w:tplc="F6FA7380">
      <w:start w:val="1"/>
      <w:numFmt w:val="bullet"/>
      <w:lvlText w:val=""/>
      <w:lvlJc w:val="left"/>
      <w:pPr>
        <w:tabs>
          <w:tab w:val="num" w:pos="720"/>
        </w:tabs>
        <w:ind w:left="72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6770EC"/>
    <w:multiLevelType w:val="hybridMultilevel"/>
    <w:tmpl w:val="9E66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9"/>
  </w:num>
  <w:num w:numId="5">
    <w:abstractNumId w:val="0"/>
  </w:num>
  <w:num w:numId="6">
    <w:abstractNumId w:val="10"/>
  </w:num>
  <w:num w:numId="7">
    <w:abstractNumId w:val="4"/>
  </w:num>
  <w:num w:numId="8">
    <w:abstractNumId w:val="2"/>
  </w:num>
  <w:num w:numId="9">
    <w:abstractNumId w:val="5"/>
  </w:num>
  <w:num w:numId="10">
    <w:abstractNumId w:val="3"/>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C5"/>
    <w:rsid w:val="000145FB"/>
    <w:rsid w:val="00052A8A"/>
    <w:rsid w:val="0006699F"/>
    <w:rsid w:val="00080879"/>
    <w:rsid w:val="000B5476"/>
    <w:rsid w:val="000B5E42"/>
    <w:rsid w:val="000B6982"/>
    <w:rsid w:val="000C0864"/>
    <w:rsid w:val="00100523"/>
    <w:rsid w:val="00130C2F"/>
    <w:rsid w:val="00143E11"/>
    <w:rsid w:val="0014515C"/>
    <w:rsid w:val="00185660"/>
    <w:rsid w:val="001E7C3D"/>
    <w:rsid w:val="001F62D7"/>
    <w:rsid w:val="002150F4"/>
    <w:rsid w:val="002242B7"/>
    <w:rsid w:val="00241AB4"/>
    <w:rsid w:val="00243E72"/>
    <w:rsid w:val="00252B5E"/>
    <w:rsid w:val="002554DF"/>
    <w:rsid w:val="00261E54"/>
    <w:rsid w:val="00287273"/>
    <w:rsid w:val="002B01F9"/>
    <w:rsid w:val="002C3E86"/>
    <w:rsid w:val="002D46A6"/>
    <w:rsid w:val="002E4F7F"/>
    <w:rsid w:val="003025ED"/>
    <w:rsid w:val="0031434D"/>
    <w:rsid w:val="00362B37"/>
    <w:rsid w:val="003C4BC0"/>
    <w:rsid w:val="003D1124"/>
    <w:rsid w:val="003E34B6"/>
    <w:rsid w:val="003E7047"/>
    <w:rsid w:val="004156B2"/>
    <w:rsid w:val="00415A91"/>
    <w:rsid w:val="00416617"/>
    <w:rsid w:val="00430F84"/>
    <w:rsid w:val="00433A3E"/>
    <w:rsid w:val="00453053"/>
    <w:rsid w:val="004672F1"/>
    <w:rsid w:val="004A0941"/>
    <w:rsid w:val="004B076A"/>
    <w:rsid w:val="00504544"/>
    <w:rsid w:val="0051693F"/>
    <w:rsid w:val="0052016C"/>
    <w:rsid w:val="00523257"/>
    <w:rsid w:val="005235BE"/>
    <w:rsid w:val="005237CE"/>
    <w:rsid w:val="00560D04"/>
    <w:rsid w:val="00565DE6"/>
    <w:rsid w:val="00575A5A"/>
    <w:rsid w:val="00594DFA"/>
    <w:rsid w:val="005A495B"/>
    <w:rsid w:val="005A7227"/>
    <w:rsid w:val="005D669D"/>
    <w:rsid w:val="005F45D1"/>
    <w:rsid w:val="005F6109"/>
    <w:rsid w:val="0063579C"/>
    <w:rsid w:val="00654154"/>
    <w:rsid w:val="00664292"/>
    <w:rsid w:val="006800B5"/>
    <w:rsid w:val="0069798C"/>
    <w:rsid w:val="006B0E94"/>
    <w:rsid w:val="006B6030"/>
    <w:rsid w:val="006B6DAE"/>
    <w:rsid w:val="006B7429"/>
    <w:rsid w:val="006E1CC2"/>
    <w:rsid w:val="006F1CC5"/>
    <w:rsid w:val="006F2272"/>
    <w:rsid w:val="00702CCA"/>
    <w:rsid w:val="007169AD"/>
    <w:rsid w:val="00723B53"/>
    <w:rsid w:val="00733C0F"/>
    <w:rsid w:val="00764BDE"/>
    <w:rsid w:val="00771A1D"/>
    <w:rsid w:val="007A2F49"/>
    <w:rsid w:val="007C413F"/>
    <w:rsid w:val="007D0E93"/>
    <w:rsid w:val="007E6E2B"/>
    <w:rsid w:val="00815A2D"/>
    <w:rsid w:val="008303CA"/>
    <w:rsid w:val="008453F8"/>
    <w:rsid w:val="00846C7F"/>
    <w:rsid w:val="00847CB9"/>
    <w:rsid w:val="008744CE"/>
    <w:rsid w:val="008814F9"/>
    <w:rsid w:val="008C11C5"/>
    <w:rsid w:val="008C3936"/>
    <w:rsid w:val="008F5D4C"/>
    <w:rsid w:val="008F70CE"/>
    <w:rsid w:val="00902C8F"/>
    <w:rsid w:val="00904C9F"/>
    <w:rsid w:val="009138C6"/>
    <w:rsid w:val="00922DD9"/>
    <w:rsid w:val="009442CC"/>
    <w:rsid w:val="00953733"/>
    <w:rsid w:val="00966B62"/>
    <w:rsid w:val="009675B4"/>
    <w:rsid w:val="009A0E41"/>
    <w:rsid w:val="009B4FC2"/>
    <w:rsid w:val="009E192A"/>
    <w:rsid w:val="009F1C26"/>
    <w:rsid w:val="009F6385"/>
    <w:rsid w:val="00A036A4"/>
    <w:rsid w:val="00A1004B"/>
    <w:rsid w:val="00A25476"/>
    <w:rsid w:val="00A322C1"/>
    <w:rsid w:val="00A510D7"/>
    <w:rsid w:val="00A57FC9"/>
    <w:rsid w:val="00A7261B"/>
    <w:rsid w:val="00A750C6"/>
    <w:rsid w:val="00A76DC3"/>
    <w:rsid w:val="00AA6BA2"/>
    <w:rsid w:val="00AD24DE"/>
    <w:rsid w:val="00B0075D"/>
    <w:rsid w:val="00B04871"/>
    <w:rsid w:val="00B1147A"/>
    <w:rsid w:val="00B20464"/>
    <w:rsid w:val="00B43881"/>
    <w:rsid w:val="00B567D9"/>
    <w:rsid w:val="00B63792"/>
    <w:rsid w:val="00B728AB"/>
    <w:rsid w:val="00B9078A"/>
    <w:rsid w:val="00BA173A"/>
    <w:rsid w:val="00BE25B9"/>
    <w:rsid w:val="00C11266"/>
    <w:rsid w:val="00C1133D"/>
    <w:rsid w:val="00C36514"/>
    <w:rsid w:val="00C444CC"/>
    <w:rsid w:val="00C75B03"/>
    <w:rsid w:val="00C8220B"/>
    <w:rsid w:val="00C85FE5"/>
    <w:rsid w:val="00CA0636"/>
    <w:rsid w:val="00CA669A"/>
    <w:rsid w:val="00CB3DB6"/>
    <w:rsid w:val="00CC6A34"/>
    <w:rsid w:val="00CD3BC4"/>
    <w:rsid w:val="00D17493"/>
    <w:rsid w:val="00D23BB0"/>
    <w:rsid w:val="00DC5B09"/>
    <w:rsid w:val="00E044C6"/>
    <w:rsid w:val="00E14628"/>
    <w:rsid w:val="00E1528B"/>
    <w:rsid w:val="00E37262"/>
    <w:rsid w:val="00E45850"/>
    <w:rsid w:val="00E476D1"/>
    <w:rsid w:val="00E728D0"/>
    <w:rsid w:val="00E7392C"/>
    <w:rsid w:val="00E83B15"/>
    <w:rsid w:val="00EA4C61"/>
    <w:rsid w:val="00EB664F"/>
    <w:rsid w:val="00EB785A"/>
    <w:rsid w:val="00EC12FF"/>
    <w:rsid w:val="00F03810"/>
    <w:rsid w:val="00F37A30"/>
    <w:rsid w:val="00F477E8"/>
    <w:rsid w:val="00F558F2"/>
    <w:rsid w:val="00F57340"/>
    <w:rsid w:val="00F70F8E"/>
    <w:rsid w:val="00F828DC"/>
    <w:rsid w:val="00F93929"/>
    <w:rsid w:val="00FD19B9"/>
    <w:rsid w:val="00FD6136"/>
    <w:rsid w:val="00FE48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11A3"/>
  <w15:chartTrackingRefBased/>
  <w15:docId w15:val="{FB9DA84E-52F9-B74F-8F16-25FE3B4B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7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poedzorg-Basisalinea">
    <w:name w:val="Spoedzorg - Basis alinea"/>
    <w:basedOn w:val="Standaard"/>
    <w:rsid w:val="005A495B"/>
    <w:pPr>
      <w:snapToGrid w:val="0"/>
      <w:spacing w:line="280" w:lineRule="exact"/>
    </w:pPr>
    <w:rPr>
      <w:rFonts w:ascii="Calibri" w:hAnsi="Calibri" w:cs="Times New Roman (Hoofdtekst CS)"/>
      <w:sz w:val="22"/>
    </w:rPr>
  </w:style>
  <w:style w:type="paragraph" w:customStyle="1" w:styleId="Spoedzorg-AlineaBullets">
    <w:name w:val="Spoedzorg - Alinea Bullets"/>
    <w:basedOn w:val="Spoedzorg-Basisalinea"/>
    <w:qFormat/>
    <w:rsid w:val="008814F9"/>
    <w:pPr>
      <w:numPr>
        <w:numId w:val="5"/>
      </w:numPr>
      <w:spacing w:line="281" w:lineRule="auto"/>
      <w:ind w:left="227" w:hanging="227"/>
    </w:pPr>
  </w:style>
  <w:style w:type="paragraph" w:customStyle="1" w:styleId="Spoedzorg-H2">
    <w:name w:val="Spoedzorg - H2"/>
    <w:basedOn w:val="Spoedzorg-Basisalinea"/>
    <w:qFormat/>
    <w:rsid w:val="008814F9"/>
    <w:pPr>
      <w:spacing w:after="85" w:line="281" w:lineRule="auto"/>
    </w:pPr>
    <w:rPr>
      <w:b/>
      <w:bCs/>
      <w:color w:val="FD2822"/>
      <w:sz w:val="32"/>
      <w:szCs w:val="32"/>
    </w:rPr>
  </w:style>
  <w:style w:type="paragraph" w:customStyle="1" w:styleId="Spoedzorg-H1">
    <w:name w:val="Spoedzorg - H1"/>
    <w:basedOn w:val="Spoedzorg-Basisalinea"/>
    <w:qFormat/>
    <w:rsid w:val="007A2F49"/>
    <w:pPr>
      <w:spacing w:line="720" w:lineRule="exact"/>
    </w:pPr>
    <w:rPr>
      <w:b/>
      <w:bCs/>
      <w:color w:val="452161"/>
      <w:spacing w:val="-6"/>
      <w:sz w:val="66"/>
      <w:szCs w:val="66"/>
    </w:rPr>
  </w:style>
  <w:style w:type="paragraph" w:customStyle="1" w:styleId="Spoedzorg-H1bovenkop">
    <w:name w:val="Spoedzorg - H1 bovenkop"/>
    <w:basedOn w:val="Spoedzorg-Basisalinea"/>
    <w:qFormat/>
    <w:rsid w:val="007C413F"/>
    <w:pPr>
      <w:spacing w:after="40" w:line="400" w:lineRule="exact"/>
    </w:pPr>
    <w:rPr>
      <w:b/>
      <w:bCs/>
      <w:color w:val="A787BD"/>
      <w:sz w:val="36"/>
      <w:szCs w:val="36"/>
    </w:rPr>
  </w:style>
  <w:style w:type="paragraph" w:styleId="Koptekst">
    <w:name w:val="header"/>
    <w:basedOn w:val="Standaard"/>
    <w:link w:val="KoptekstChar"/>
    <w:uiPriority w:val="99"/>
    <w:unhideWhenUsed/>
    <w:rsid w:val="00B567D9"/>
    <w:pPr>
      <w:tabs>
        <w:tab w:val="center" w:pos="4536"/>
        <w:tab w:val="right" w:pos="9072"/>
      </w:tabs>
    </w:pPr>
  </w:style>
  <w:style w:type="character" w:customStyle="1" w:styleId="KoptekstChar">
    <w:name w:val="Koptekst Char"/>
    <w:basedOn w:val="Standaardalinea-lettertype"/>
    <w:link w:val="Koptekst"/>
    <w:uiPriority w:val="99"/>
    <w:rsid w:val="00B567D9"/>
  </w:style>
  <w:style w:type="paragraph" w:styleId="Voettekst">
    <w:name w:val="footer"/>
    <w:basedOn w:val="Standaard"/>
    <w:link w:val="VoettekstChar"/>
    <w:uiPriority w:val="99"/>
    <w:unhideWhenUsed/>
    <w:rsid w:val="00B567D9"/>
    <w:pPr>
      <w:tabs>
        <w:tab w:val="center" w:pos="4536"/>
        <w:tab w:val="right" w:pos="9072"/>
      </w:tabs>
    </w:pPr>
  </w:style>
  <w:style w:type="character" w:customStyle="1" w:styleId="VoettekstChar">
    <w:name w:val="Voettekst Char"/>
    <w:basedOn w:val="Standaardalinea-lettertype"/>
    <w:link w:val="Voettekst"/>
    <w:uiPriority w:val="99"/>
    <w:rsid w:val="00B567D9"/>
  </w:style>
  <w:style w:type="paragraph" w:customStyle="1" w:styleId="Spoedzorg-Intro">
    <w:name w:val="Spoedzorg - Intro"/>
    <w:basedOn w:val="Spoedzorg-Basisalinea"/>
    <w:qFormat/>
    <w:rsid w:val="00BA173A"/>
    <w:pPr>
      <w:spacing w:line="360" w:lineRule="exact"/>
      <w:ind w:right="1588"/>
    </w:pPr>
    <w:rPr>
      <w:b/>
      <w:bCs/>
      <w:color w:val="452161"/>
      <w:sz w:val="24"/>
    </w:rPr>
  </w:style>
  <w:style w:type="paragraph" w:customStyle="1" w:styleId="Basisalinea">
    <w:name w:val="[Basisalinea]"/>
    <w:basedOn w:val="Standaard"/>
    <w:uiPriority w:val="99"/>
    <w:rsid w:val="00CB3DB6"/>
    <w:pPr>
      <w:autoSpaceDE w:val="0"/>
      <w:autoSpaceDN w:val="0"/>
      <w:adjustRightInd w:val="0"/>
      <w:spacing w:line="288" w:lineRule="auto"/>
      <w:textAlignment w:val="center"/>
    </w:pPr>
    <w:rPr>
      <w:rFonts w:ascii="Minion Pro" w:hAnsi="Minion Pro" w:cs="Minion Pro"/>
      <w:color w:val="000000"/>
    </w:rPr>
  </w:style>
  <w:style w:type="paragraph" w:customStyle="1" w:styleId="Spoedzorg-contactgegevens">
    <w:name w:val="Spoedzorg - contact gegevens"/>
    <w:basedOn w:val="Spoedzorg-Basisalinea"/>
    <w:qFormat/>
    <w:rsid w:val="000B5476"/>
    <w:pPr>
      <w:spacing w:line="260" w:lineRule="exact"/>
    </w:pPr>
    <w:rPr>
      <w:rFonts w:cstheme="majorHAnsi"/>
      <w:color w:val="003AAE"/>
      <w:sz w:val="20"/>
    </w:rPr>
  </w:style>
  <w:style w:type="table" w:styleId="Tabelraster">
    <w:name w:val="Table Grid"/>
    <w:basedOn w:val="Standaardtabel"/>
    <w:uiPriority w:val="39"/>
    <w:rsid w:val="006B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
    <w:name w:val="Grid Table 4"/>
    <w:basedOn w:val="Standaardtabel"/>
    <w:uiPriority w:val="49"/>
    <w:rsid w:val="00A510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2">
    <w:name w:val="Grid Table 4 Accent 2"/>
    <w:basedOn w:val="Standaardtabel"/>
    <w:uiPriority w:val="49"/>
    <w:rsid w:val="00846C7F"/>
    <w:tblPr>
      <w:tblStyleRowBandSize w:val="1"/>
      <w:tblStyleColBandSize w:val="1"/>
      <w:tblBorders>
        <w:top w:val="single" w:sz="4" w:space="0" w:color="C8D892" w:themeColor="accent2" w:themeTint="99"/>
        <w:left w:val="single" w:sz="4" w:space="0" w:color="C8D892" w:themeColor="accent2" w:themeTint="99"/>
        <w:bottom w:val="single" w:sz="4" w:space="0" w:color="C8D892" w:themeColor="accent2" w:themeTint="99"/>
        <w:right w:val="single" w:sz="4" w:space="0" w:color="C8D892" w:themeColor="accent2" w:themeTint="99"/>
        <w:insideH w:val="single" w:sz="4" w:space="0" w:color="C8D892" w:themeColor="accent2" w:themeTint="99"/>
        <w:insideV w:val="single" w:sz="4" w:space="0" w:color="C8D892" w:themeColor="accent2" w:themeTint="99"/>
      </w:tblBorders>
    </w:tblPr>
    <w:tblStylePr w:type="firstRow">
      <w:rPr>
        <w:b/>
        <w:bCs/>
        <w:color w:val="FFFFFF" w:themeColor="background1"/>
      </w:rPr>
      <w:tblPr/>
      <w:tcPr>
        <w:tcBorders>
          <w:top w:val="single" w:sz="4" w:space="0" w:color="A5BF4A" w:themeColor="accent2"/>
          <w:left w:val="single" w:sz="4" w:space="0" w:color="A5BF4A" w:themeColor="accent2"/>
          <w:bottom w:val="single" w:sz="4" w:space="0" w:color="A5BF4A" w:themeColor="accent2"/>
          <w:right w:val="single" w:sz="4" w:space="0" w:color="A5BF4A" w:themeColor="accent2"/>
          <w:insideH w:val="nil"/>
          <w:insideV w:val="nil"/>
        </w:tcBorders>
        <w:shd w:val="clear" w:color="auto" w:fill="A5BF4A" w:themeFill="accent2"/>
      </w:tcPr>
    </w:tblStylePr>
    <w:tblStylePr w:type="lastRow">
      <w:rPr>
        <w:b/>
        <w:bCs/>
      </w:rPr>
      <w:tblPr/>
      <w:tcPr>
        <w:tcBorders>
          <w:top w:val="double" w:sz="4" w:space="0" w:color="A5BF4A" w:themeColor="accent2"/>
        </w:tcBorders>
      </w:tcPr>
    </w:tblStylePr>
    <w:tblStylePr w:type="firstCol">
      <w:rPr>
        <w:b/>
        <w:bCs/>
      </w:rPr>
    </w:tblStylePr>
    <w:tblStylePr w:type="lastCol">
      <w:rPr>
        <w:b/>
        <w:bCs/>
      </w:rPr>
    </w:tblStylePr>
    <w:tblStylePr w:type="band1Vert">
      <w:tblPr/>
      <w:tcPr>
        <w:shd w:val="clear" w:color="auto" w:fill="EDF2DA" w:themeFill="accent2" w:themeFillTint="33"/>
      </w:tcPr>
    </w:tblStylePr>
    <w:tblStylePr w:type="band1Horz">
      <w:tblPr/>
      <w:tcPr>
        <w:shd w:val="clear" w:color="auto" w:fill="EDF2DA" w:themeFill="accent2" w:themeFillTint="33"/>
      </w:tcPr>
    </w:tblStylePr>
  </w:style>
  <w:style w:type="table" w:customStyle="1" w:styleId="Rastertabel4-Accent21">
    <w:name w:val="Rastertabel 4 - Accent 21"/>
    <w:basedOn w:val="Standaardtabel"/>
    <w:next w:val="Rastertabel4-Accent2"/>
    <w:uiPriority w:val="49"/>
    <w:rsid w:val="00B728AB"/>
    <w:tblPr>
      <w:tblStyleRowBandSize w:val="1"/>
      <w:tblStyleColBandSize w:val="1"/>
      <w:tblBorders>
        <w:top w:val="single" w:sz="4" w:space="0" w:color="C8D892" w:themeColor="accent2" w:themeTint="99"/>
        <w:left w:val="single" w:sz="4" w:space="0" w:color="C8D892" w:themeColor="accent2" w:themeTint="99"/>
        <w:bottom w:val="single" w:sz="4" w:space="0" w:color="C8D892" w:themeColor="accent2" w:themeTint="99"/>
        <w:right w:val="single" w:sz="4" w:space="0" w:color="C8D892" w:themeColor="accent2" w:themeTint="99"/>
        <w:insideH w:val="single" w:sz="4" w:space="0" w:color="C8D892" w:themeColor="accent2" w:themeTint="99"/>
        <w:insideV w:val="single" w:sz="4" w:space="0" w:color="C8D892" w:themeColor="accent2" w:themeTint="99"/>
      </w:tblBorders>
    </w:tblPr>
    <w:tblStylePr w:type="firstRow">
      <w:rPr>
        <w:b/>
        <w:bCs/>
        <w:color w:val="FFFFFF" w:themeColor="background1"/>
      </w:rPr>
      <w:tblPr/>
      <w:tcPr>
        <w:tcBorders>
          <w:top w:val="single" w:sz="4" w:space="0" w:color="A5BF4A" w:themeColor="accent2"/>
          <w:left w:val="single" w:sz="4" w:space="0" w:color="A5BF4A" w:themeColor="accent2"/>
          <w:bottom w:val="single" w:sz="4" w:space="0" w:color="A5BF4A" w:themeColor="accent2"/>
          <w:right w:val="single" w:sz="4" w:space="0" w:color="A5BF4A" w:themeColor="accent2"/>
          <w:insideH w:val="nil"/>
          <w:insideV w:val="nil"/>
        </w:tcBorders>
        <w:shd w:val="clear" w:color="auto" w:fill="A5BF4A" w:themeFill="accent2"/>
      </w:tcPr>
    </w:tblStylePr>
    <w:tblStylePr w:type="lastRow">
      <w:rPr>
        <w:b/>
        <w:bCs/>
      </w:rPr>
      <w:tblPr/>
      <w:tcPr>
        <w:tcBorders>
          <w:top w:val="double" w:sz="4" w:space="0" w:color="A5BF4A" w:themeColor="accent2"/>
        </w:tcBorders>
      </w:tcPr>
    </w:tblStylePr>
    <w:tblStylePr w:type="firstCol">
      <w:rPr>
        <w:b/>
        <w:bCs/>
      </w:rPr>
    </w:tblStylePr>
    <w:tblStylePr w:type="lastCol">
      <w:rPr>
        <w:b/>
        <w:bCs/>
      </w:rPr>
    </w:tblStylePr>
    <w:tblStylePr w:type="band1Vert">
      <w:tblPr/>
      <w:tcPr>
        <w:shd w:val="clear" w:color="auto" w:fill="EDF2DA" w:themeFill="accent2" w:themeFillTint="33"/>
      </w:tcPr>
    </w:tblStylePr>
    <w:tblStylePr w:type="band1Horz">
      <w:tblPr/>
      <w:tcPr>
        <w:shd w:val="clear" w:color="auto" w:fill="EDF2DA" w:themeFill="accent2" w:themeFillTint="33"/>
      </w:tcPr>
    </w:tblStylePr>
  </w:style>
  <w:style w:type="character" w:styleId="Hyperlink">
    <w:name w:val="Hyperlink"/>
    <w:basedOn w:val="Standaardalinea-lettertype"/>
    <w:uiPriority w:val="99"/>
    <w:unhideWhenUsed/>
    <w:rsid w:val="000B5476"/>
    <w:rPr>
      <w:color w:val="003AAE"/>
      <w:u w:val="single"/>
    </w:rPr>
  </w:style>
  <w:style w:type="character" w:customStyle="1" w:styleId="UnresolvedMention">
    <w:name w:val="Unresolved Mention"/>
    <w:basedOn w:val="Standaardalinea-lettertype"/>
    <w:uiPriority w:val="99"/>
    <w:semiHidden/>
    <w:unhideWhenUsed/>
    <w:rsid w:val="001E7C3D"/>
    <w:rPr>
      <w:color w:val="605E5C"/>
      <w:shd w:val="clear" w:color="auto" w:fill="E1DFDD"/>
    </w:rPr>
  </w:style>
  <w:style w:type="table" w:customStyle="1" w:styleId="Rastertabel4-Accent211">
    <w:name w:val="Rastertabel 4 - Accent 211"/>
    <w:basedOn w:val="Standaardtabel"/>
    <w:next w:val="Rastertabel4-Accent2"/>
    <w:uiPriority w:val="49"/>
    <w:rsid w:val="00F477E8"/>
    <w:tblPr>
      <w:tblStyleRowBandSize w:val="1"/>
      <w:tblStyleColBandSize w:val="1"/>
      <w:tblBorders>
        <w:top w:val="single" w:sz="4" w:space="0" w:color="C8D892" w:themeColor="accent2" w:themeTint="99"/>
        <w:left w:val="single" w:sz="4" w:space="0" w:color="C8D892" w:themeColor="accent2" w:themeTint="99"/>
        <w:bottom w:val="single" w:sz="4" w:space="0" w:color="C8D892" w:themeColor="accent2" w:themeTint="99"/>
        <w:right w:val="single" w:sz="4" w:space="0" w:color="C8D892" w:themeColor="accent2" w:themeTint="99"/>
        <w:insideH w:val="single" w:sz="4" w:space="0" w:color="C8D892" w:themeColor="accent2" w:themeTint="99"/>
        <w:insideV w:val="single" w:sz="4" w:space="0" w:color="C8D892" w:themeColor="accent2" w:themeTint="99"/>
      </w:tblBorders>
    </w:tblPr>
    <w:tblStylePr w:type="firstRow">
      <w:rPr>
        <w:b/>
        <w:bCs/>
        <w:color w:val="FFFFFF" w:themeColor="background1"/>
      </w:rPr>
      <w:tblPr/>
      <w:tcPr>
        <w:tcBorders>
          <w:top w:val="single" w:sz="4" w:space="0" w:color="A5BF4A" w:themeColor="accent2"/>
          <w:left w:val="single" w:sz="4" w:space="0" w:color="A5BF4A" w:themeColor="accent2"/>
          <w:bottom w:val="single" w:sz="4" w:space="0" w:color="A5BF4A" w:themeColor="accent2"/>
          <w:right w:val="single" w:sz="4" w:space="0" w:color="A5BF4A" w:themeColor="accent2"/>
          <w:insideH w:val="nil"/>
          <w:insideV w:val="nil"/>
        </w:tcBorders>
        <w:shd w:val="clear" w:color="auto" w:fill="A5BF4A" w:themeFill="accent2"/>
      </w:tcPr>
    </w:tblStylePr>
    <w:tblStylePr w:type="lastRow">
      <w:rPr>
        <w:b/>
        <w:bCs/>
      </w:rPr>
      <w:tblPr/>
      <w:tcPr>
        <w:tcBorders>
          <w:top w:val="double" w:sz="4" w:space="0" w:color="A5BF4A" w:themeColor="accent2"/>
        </w:tcBorders>
      </w:tcPr>
    </w:tblStylePr>
    <w:tblStylePr w:type="firstCol">
      <w:rPr>
        <w:b/>
        <w:bCs/>
      </w:rPr>
    </w:tblStylePr>
    <w:tblStylePr w:type="lastCol">
      <w:rPr>
        <w:b/>
        <w:bCs/>
      </w:rPr>
    </w:tblStylePr>
    <w:tblStylePr w:type="band1Vert">
      <w:tblPr/>
      <w:tcPr>
        <w:shd w:val="clear" w:color="auto" w:fill="EDF2DA" w:themeFill="accent2" w:themeFillTint="33"/>
      </w:tcPr>
    </w:tblStylePr>
    <w:tblStylePr w:type="band1Horz">
      <w:tblPr/>
      <w:tcPr>
        <w:shd w:val="clear" w:color="auto" w:fill="EDF2DA" w:themeFill="accent2" w:themeFillTint="33"/>
      </w:tcPr>
    </w:tblStylePr>
  </w:style>
  <w:style w:type="paragraph" w:styleId="Lijstalinea">
    <w:name w:val="List Paragraph"/>
    <w:basedOn w:val="Standaard"/>
    <w:uiPriority w:val="34"/>
    <w:qFormat/>
    <w:rsid w:val="0051693F"/>
    <w:pPr>
      <w:ind w:left="720"/>
      <w:contextualSpacing/>
    </w:pPr>
    <w:rPr>
      <w:rFonts w:ascii="PT Sans" w:hAnsi="PT Sans" w:cs="Times New Roman"/>
      <w:sz w:val="22"/>
      <w:szCs w:val="22"/>
    </w:rPr>
  </w:style>
  <w:style w:type="character" w:styleId="GevolgdeHyperlink">
    <w:name w:val="FollowedHyperlink"/>
    <w:basedOn w:val="Standaardalinea-lettertype"/>
    <w:uiPriority w:val="99"/>
    <w:semiHidden/>
    <w:unhideWhenUsed/>
    <w:rsid w:val="00B04871"/>
    <w:rPr>
      <w:color w:val="306CB7" w:themeColor="followedHyperlink"/>
      <w:u w:val="single"/>
    </w:rPr>
  </w:style>
  <w:style w:type="paragraph" w:customStyle="1" w:styleId="Spoedzorg-Quote">
    <w:name w:val="Spoedzorg -Quote"/>
    <w:basedOn w:val="Spoedzorg-Basisalinea"/>
    <w:qFormat/>
    <w:rsid w:val="00241AB4"/>
    <w:pPr>
      <w:spacing w:before="120"/>
      <w:ind w:right="2155"/>
    </w:pPr>
    <w:rPr>
      <w:i/>
      <w:iCs/>
      <w:color w:val="003AAE"/>
    </w:rPr>
  </w:style>
  <w:style w:type="character" w:customStyle="1" w:styleId="Spoedzorg-Quotenaam">
    <w:name w:val="Spoedzorg -Quote naam"/>
    <w:basedOn w:val="Standaardalinea-lettertype"/>
    <w:uiPriority w:val="1"/>
    <w:qFormat/>
    <w:rsid w:val="00241AB4"/>
    <w:rPr>
      <w:color w:val="FD2822"/>
    </w:rPr>
  </w:style>
  <w:style w:type="paragraph" w:styleId="Ballontekst">
    <w:name w:val="Balloon Text"/>
    <w:basedOn w:val="Standaard"/>
    <w:link w:val="BallontekstChar"/>
    <w:uiPriority w:val="99"/>
    <w:semiHidden/>
    <w:unhideWhenUsed/>
    <w:rsid w:val="006E1C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1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91795">
      <w:bodyDiv w:val="1"/>
      <w:marLeft w:val="0"/>
      <w:marRight w:val="0"/>
      <w:marTop w:val="0"/>
      <w:marBottom w:val="0"/>
      <w:divBdr>
        <w:top w:val="none" w:sz="0" w:space="0" w:color="auto"/>
        <w:left w:val="none" w:sz="0" w:space="0" w:color="auto"/>
        <w:bottom w:val="none" w:sz="0" w:space="0" w:color="auto"/>
        <w:right w:val="none" w:sz="0" w:space="0" w:color="auto"/>
      </w:divBdr>
      <w:divsChild>
        <w:div w:id="166555407">
          <w:marLeft w:val="1166"/>
          <w:marRight w:val="0"/>
          <w:marTop w:val="0"/>
          <w:marBottom w:val="0"/>
          <w:divBdr>
            <w:top w:val="none" w:sz="0" w:space="0" w:color="auto"/>
            <w:left w:val="none" w:sz="0" w:space="0" w:color="auto"/>
            <w:bottom w:val="none" w:sz="0" w:space="0" w:color="auto"/>
            <w:right w:val="none" w:sz="0" w:space="0" w:color="auto"/>
          </w:divBdr>
        </w:div>
        <w:div w:id="770320834">
          <w:marLeft w:val="1166"/>
          <w:marRight w:val="0"/>
          <w:marTop w:val="0"/>
          <w:marBottom w:val="0"/>
          <w:divBdr>
            <w:top w:val="none" w:sz="0" w:space="0" w:color="auto"/>
            <w:left w:val="none" w:sz="0" w:space="0" w:color="auto"/>
            <w:bottom w:val="none" w:sz="0" w:space="0" w:color="auto"/>
            <w:right w:val="none" w:sz="0" w:space="0" w:color="auto"/>
          </w:divBdr>
        </w:div>
        <w:div w:id="1272006957">
          <w:marLeft w:val="1166"/>
          <w:marRight w:val="0"/>
          <w:marTop w:val="0"/>
          <w:marBottom w:val="0"/>
          <w:divBdr>
            <w:top w:val="none" w:sz="0" w:space="0" w:color="auto"/>
            <w:left w:val="none" w:sz="0" w:space="0" w:color="auto"/>
            <w:bottom w:val="none" w:sz="0" w:space="0" w:color="auto"/>
            <w:right w:val="none" w:sz="0" w:space="0" w:color="auto"/>
          </w:divBdr>
        </w:div>
        <w:div w:id="908927453">
          <w:marLeft w:val="1166"/>
          <w:marRight w:val="0"/>
          <w:marTop w:val="0"/>
          <w:marBottom w:val="0"/>
          <w:divBdr>
            <w:top w:val="none" w:sz="0" w:space="0" w:color="auto"/>
            <w:left w:val="none" w:sz="0" w:space="0" w:color="auto"/>
            <w:bottom w:val="none" w:sz="0" w:space="0" w:color="auto"/>
            <w:right w:val="none" w:sz="0" w:space="0" w:color="auto"/>
          </w:divBdr>
        </w:div>
      </w:divsChild>
    </w:div>
    <w:div w:id="1607812299">
      <w:bodyDiv w:val="1"/>
      <w:marLeft w:val="0"/>
      <w:marRight w:val="0"/>
      <w:marTop w:val="0"/>
      <w:marBottom w:val="0"/>
      <w:divBdr>
        <w:top w:val="none" w:sz="0" w:space="0" w:color="auto"/>
        <w:left w:val="none" w:sz="0" w:space="0" w:color="auto"/>
        <w:bottom w:val="none" w:sz="0" w:space="0" w:color="auto"/>
        <w:right w:val="none" w:sz="0" w:space="0" w:color="auto"/>
      </w:divBdr>
      <w:divsChild>
        <w:div w:id="630014156">
          <w:marLeft w:val="1166"/>
          <w:marRight w:val="0"/>
          <w:marTop w:val="0"/>
          <w:marBottom w:val="0"/>
          <w:divBdr>
            <w:top w:val="none" w:sz="0" w:space="0" w:color="auto"/>
            <w:left w:val="none" w:sz="0" w:space="0" w:color="auto"/>
            <w:bottom w:val="none" w:sz="0" w:space="0" w:color="auto"/>
            <w:right w:val="none" w:sz="0" w:space="0" w:color="auto"/>
          </w:divBdr>
        </w:div>
        <w:div w:id="1648821074">
          <w:marLeft w:val="1166"/>
          <w:marRight w:val="0"/>
          <w:marTop w:val="0"/>
          <w:marBottom w:val="0"/>
          <w:divBdr>
            <w:top w:val="none" w:sz="0" w:space="0" w:color="auto"/>
            <w:left w:val="none" w:sz="0" w:space="0" w:color="auto"/>
            <w:bottom w:val="none" w:sz="0" w:space="0" w:color="auto"/>
            <w:right w:val="none" w:sz="0" w:space="0" w:color="auto"/>
          </w:divBdr>
        </w:div>
        <w:div w:id="1934512651">
          <w:marLeft w:val="1166"/>
          <w:marRight w:val="0"/>
          <w:marTop w:val="0"/>
          <w:marBottom w:val="0"/>
          <w:divBdr>
            <w:top w:val="none" w:sz="0" w:space="0" w:color="auto"/>
            <w:left w:val="none" w:sz="0" w:space="0" w:color="auto"/>
            <w:bottom w:val="none" w:sz="0" w:space="0" w:color="auto"/>
            <w:right w:val="none" w:sz="0" w:space="0" w:color="auto"/>
          </w:divBdr>
        </w:div>
        <w:div w:id="395903042">
          <w:marLeft w:val="1166"/>
          <w:marRight w:val="0"/>
          <w:marTop w:val="0"/>
          <w:marBottom w:val="0"/>
          <w:divBdr>
            <w:top w:val="none" w:sz="0" w:space="0" w:color="auto"/>
            <w:left w:val="none" w:sz="0" w:space="0" w:color="auto"/>
            <w:bottom w:val="none" w:sz="0" w:space="0" w:color="auto"/>
            <w:right w:val="none" w:sz="0" w:space="0" w:color="auto"/>
          </w:divBdr>
        </w:div>
      </w:divsChild>
    </w:div>
    <w:div w:id="193982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98721A-8E89-4D7E-BE72-7B4CEEB8AC4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nl-NL"/>
        </a:p>
      </dgm:t>
    </dgm:pt>
    <dgm:pt modelId="{88065243-8F7E-453D-80E6-793D93AD3F0B}">
      <dgm:prSet phldrT="[Tekst]"/>
      <dgm:spPr>
        <a:solidFill>
          <a:srgbClr val="003AAE"/>
        </a:solidFill>
      </dgm:spPr>
      <dgm:t>
        <a:bodyPr/>
        <a:lstStyle/>
        <a:p>
          <a:r>
            <a:rPr lang="nl-NL" dirty="0"/>
            <a:t>Voorbereidingsopdracht</a:t>
          </a:r>
        </a:p>
      </dgm:t>
    </dgm:pt>
    <dgm:pt modelId="{DCEC7ABE-009F-4E48-A90F-30FAF7AFA843}" type="parTrans" cxnId="{867AB193-27E4-4417-A331-ECEB08B0B1B3}">
      <dgm:prSet/>
      <dgm:spPr/>
      <dgm:t>
        <a:bodyPr/>
        <a:lstStyle/>
        <a:p>
          <a:endParaRPr lang="nl-NL"/>
        </a:p>
      </dgm:t>
    </dgm:pt>
    <dgm:pt modelId="{C4F8186E-8AB9-4423-8249-D311911B62B9}" type="sibTrans" cxnId="{867AB193-27E4-4417-A331-ECEB08B0B1B3}">
      <dgm:prSet/>
      <dgm:spPr/>
      <dgm:t>
        <a:bodyPr/>
        <a:lstStyle/>
        <a:p>
          <a:endParaRPr lang="nl-NL"/>
        </a:p>
      </dgm:t>
    </dgm:pt>
    <dgm:pt modelId="{2721CB48-231B-46D5-8B67-E02B2F76AF1C}">
      <dgm:prSet phldrT="[Tekst]"/>
      <dgm:spPr>
        <a:ln>
          <a:solidFill>
            <a:srgbClr val="003AAE"/>
          </a:solidFill>
        </a:ln>
      </dgm:spPr>
      <dgm:t>
        <a:bodyPr/>
        <a:lstStyle/>
        <a:p>
          <a:r>
            <a:rPr lang="nl-NL" dirty="0">
              <a:solidFill>
                <a:srgbClr val="003AAE"/>
              </a:solidFill>
            </a:rPr>
            <a:t> Startpakket</a:t>
          </a:r>
        </a:p>
      </dgm:t>
    </dgm:pt>
    <dgm:pt modelId="{AC35F3E0-2110-45C3-B340-311B96259B6F}" type="parTrans" cxnId="{46FF7996-1E3F-48A0-978F-5D59C162A2E1}">
      <dgm:prSet/>
      <dgm:spPr/>
      <dgm:t>
        <a:bodyPr/>
        <a:lstStyle/>
        <a:p>
          <a:endParaRPr lang="nl-NL"/>
        </a:p>
      </dgm:t>
    </dgm:pt>
    <dgm:pt modelId="{9682E129-CD8E-4593-96D8-2800FF18F41B}" type="sibTrans" cxnId="{46FF7996-1E3F-48A0-978F-5D59C162A2E1}">
      <dgm:prSet/>
      <dgm:spPr/>
      <dgm:t>
        <a:bodyPr/>
        <a:lstStyle/>
        <a:p>
          <a:endParaRPr lang="nl-NL"/>
        </a:p>
      </dgm:t>
    </dgm:pt>
    <dgm:pt modelId="{3B4F15B0-6BE6-461D-A35F-A62A53E1AAF8}">
      <dgm:prSet phldrT="[Tekst]"/>
      <dgm:spPr>
        <a:ln>
          <a:solidFill>
            <a:srgbClr val="003AAE"/>
          </a:solidFill>
        </a:ln>
      </dgm:spPr>
      <dgm:t>
        <a:bodyPr/>
        <a:lstStyle/>
        <a:p>
          <a:r>
            <a:rPr lang="nl-NL" dirty="0">
              <a:solidFill>
                <a:srgbClr val="003AAE"/>
              </a:solidFill>
            </a:rPr>
            <a:t> Informatie over post</a:t>
          </a:r>
        </a:p>
      </dgm:t>
    </dgm:pt>
    <dgm:pt modelId="{31D4293D-D9C4-4A7A-BDD4-2B4FC425FFAF}" type="parTrans" cxnId="{ECD3D875-2907-4308-A91F-4E19BEC18FB6}">
      <dgm:prSet/>
      <dgm:spPr/>
      <dgm:t>
        <a:bodyPr/>
        <a:lstStyle/>
        <a:p>
          <a:endParaRPr lang="nl-NL"/>
        </a:p>
      </dgm:t>
    </dgm:pt>
    <dgm:pt modelId="{3A57443A-91E0-4F0E-9792-37507708C80A}" type="sibTrans" cxnId="{ECD3D875-2907-4308-A91F-4E19BEC18FB6}">
      <dgm:prSet/>
      <dgm:spPr/>
      <dgm:t>
        <a:bodyPr/>
        <a:lstStyle/>
        <a:p>
          <a:endParaRPr lang="nl-NL"/>
        </a:p>
      </dgm:t>
    </dgm:pt>
    <dgm:pt modelId="{D7256AA3-E77E-4553-AC11-F6F4CFF37183}">
      <dgm:prSet phldrT="[Tekst]"/>
      <dgm:spPr>
        <a:solidFill>
          <a:srgbClr val="003AAE"/>
        </a:solidFill>
      </dgm:spPr>
      <dgm:t>
        <a:bodyPr/>
        <a:lstStyle/>
        <a:p>
          <a:r>
            <a:rPr lang="nl-NL" dirty="0"/>
            <a:t>Werken op de post</a:t>
          </a:r>
        </a:p>
      </dgm:t>
    </dgm:pt>
    <dgm:pt modelId="{FB256759-C515-4F67-B420-C06724D746EE}" type="parTrans" cxnId="{B3B2B183-3041-409C-9699-AF8962A1BFB7}">
      <dgm:prSet/>
      <dgm:spPr/>
      <dgm:t>
        <a:bodyPr/>
        <a:lstStyle/>
        <a:p>
          <a:endParaRPr lang="nl-NL"/>
        </a:p>
      </dgm:t>
    </dgm:pt>
    <dgm:pt modelId="{888AF244-EA5E-45F1-9FEA-B4B52B11AD95}" type="sibTrans" cxnId="{B3B2B183-3041-409C-9699-AF8962A1BFB7}">
      <dgm:prSet/>
      <dgm:spPr/>
      <dgm:t>
        <a:bodyPr/>
        <a:lstStyle/>
        <a:p>
          <a:endParaRPr lang="nl-NL"/>
        </a:p>
      </dgm:t>
    </dgm:pt>
    <dgm:pt modelId="{A7CC0C64-ECB9-4ADC-80BE-F17A5F8A4C98}">
      <dgm:prSet phldrT="[Tekst]"/>
      <dgm:spPr>
        <a:ln>
          <a:solidFill>
            <a:srgbClr val="003AAE"/>
          </a:solidFill>
        </a:ln>
      </dgm:spPr>
      <dgm:t>
        <a:bodyPr/>
        <a:lstStyle/>
        <a:p>
          <a:r>
            <a:rPr lang="nl-NL" dirty="0">
              <a:solidFill>
                <a:srgbClr val="003AAE"/>
              </a:solidFill>
            </a:rPr>
            <a:t> Checklist nalopen</a:t>
          </a:r>
        </a:p>
      </dgm:t>
    </dgm:pt>
    <dgm:pt modelId="{43CD985F-132F-4FA2-9755-037D4409FB45}" type="parTrans" cxnId="{E9FEE21F-ECD0-42D0-B8C2-8F8714079033}">
      <dgm:prSet/>
      <dgm:spPr/>
      <dgm:t>
        <a:bodyPr/>
        <a:lstStyle/>
        <a:p>
          <a:endParaRPr lang="nl-NL"/>
        </a:p>
      </dgm:t>
    </dgm:pt>
    <dgm:pt modelId="{F23393B9-41B3-4B4D-8484-33E55F768C35}" type="sibTrans" cxnId="{E9FEE21F-ECD0-42D0-B8C2-8F8714079033}">
      <dgm:prSet/>
      <dgm:spPr/>
      <dgm:t>
        <a:bodyPr/>
        <a:lstStyle/>
        <a:p>
          <a:endParaRPr lang="nl-NL"/>
        </a:p>
      </dgm:t>
    </dgm:pt>
    <dgm:pt modelId="{EABAFB2F-3008-419E-8700-53449341850A}">
      <dgm:prSet/>
      <dgm:spPr>
        <a:ln>
          <a:solidFill>
            <a:srgbClr val="003AAE"/>
          </a:solidFill>
        </a:ln>
      </dgm:spPr>
      <dgm:t>
        <a:bodyPr/>
        <a:lstStyle/>
        <a:p>
          <a:r>
            <a:rPr lang="nl-NL" dirty="0">
              <a:solidFill>
                <a:srgbClr val="003AAE"/>
              </a:solidFill>
            </a:rPr>
            <a:t> Video (jaar 1 aios)</a:t>
          </a:r>
        </a:p>
      </dgm:t>
    </dgm:pt>
    <dgm:pt modelId="{B6C646F1-61E1-47A0-A52F-5E12851973F9}" type="parTrans" cxnId="{A5A6F971-B453-4CC7-AFAD-92965C76732F}">
      <dgm:prSet/>
      <dgm:spPr/>
      <dgm:t>
        <a:bodyPr/>
        <a:lstStyle/>
        <a:p>
          <a:endParaRPr lang="nl-NL"/>
        </a:p>
      </dgm:t>
    </dgm:pt>
    <dgm:pt modelId="{E6787BC2-B1E0-4DA3-9C1A-5146ACC3E999}" type="sibTrans" cxnId="{A5A6F971-B453-4CC7-AFAD-92965C76732F}">
      <dgm:prSet/>
      <dgm:spPr/>
      <dgm:t>
        <a:bodyPr/>
        <a:lstStyle/>
        <a:p>
          <a:endParaRPr lang="nl-NL"/>
        </a:p>
      </dgm:t>
    </dgm:pt>
    <dgm:pt modelId="{14E1EA4E-66BA-44C3-903D-2DBE128B9614}">
      <dgm:prSet/>
      <dgm:spPr>
        <a:ln>
          <a:solidFill>
            <a:srgbClr val="003AAE"/>
          </a:solidFill>
        </a:ln>
      </dgm:spPr>
      <dgm:t>
        <a:bodyPr/>
        <a:lstStyle/>
        <a:p>
          <a:r>
            <a:rPr lang="nl-NL" dirty="0">
              <a:solidFill>
                <a:srgbClr val="003AAE"/>
              </a:solidFill>
            </a:rPr>
            <a:t> Checklist</a:t>
          </a:r>
        </a:p>
      </dgm:t>
    </dgm:pt>
    <dgm:pt modelId="{E1A9B434-196B-4D17-9F46-E861D5C96AD1}" type="parTrans" cxnId="{EEC1BD60-16CE-4B6C-AF72-5C310B2FB0E8}">
      <dgm:prSet/>
      <dgm:spPr/>
      <dgm:t>
        <a:bodyPr/>
        <a:lstStyle/>
        <a:p>
          <a:endParaRPr lang="nl-NL"/>
        </a:p>
      </dgm:t>
    </dgm:pt>
    <dgm:pt modelId="{6BDD4D6D-7845-43E1-8801-3E5206E226BC}" type="sibTrans" cxnId="{EEC1BD60-16CE-4B6C-AF72-5C310B2FB0E8}">
      <dgm:prSet/>
      <dgm:spPr/>
      <dgm:t>
        <a:bodyPr/>
        <a:lstStyle/>
        <a:p>
          <a:endParaRPr lang="nl-NL"/>
        </a:p>
      </dgm:t>
    </dgm:pt>
    <dgm:pt modelId="{F1343705-C098-4DF8-8F31-3939D9439088}">
      <dgm:prSet/>
      <dgm:spPr>
        <a:ln>
          <a:solidFill>
            <a:srgbClr val="003AAE"/>
          </a:solidFill>
        </a:ln>
      </dgm:spPr>
      <dgm:t>
        <a:bodyPr/>
        <a:lstStyle/>
        <a:p>
          <a:r>
            <a:rPr lang="nl-NL" dirty="0">
              <a:solidFill>
                <a:srgbClr val="003AAE"/>
              </a:solidFill>
            </a:rPr>
            <a:t> Opleiden op de post</a:t>
          </a:r>
        </a:p>
      </dgm:t>
    </dgm:pt>
    <dgm:pt modelId="{96B3F0CB-A805-45BF-B51A-2731FF1349C0}" type="parTrans" cxnId="{2E14CC30-DB8D-49A7-893E-D954CBF65502}">
      <dgm:prSet/>
      <dgm:spPr/>
      <dgm:t>
        <a:bodyPr/>
        <a:lstStyle/>
        <a:p>
          <a:endParaRPr lang="nl-NL"/>
        </a:p>
      </dgm:t>
    </dgm:pt>
    <dgm:pt modelId="{8409BB13-90B6-4DF6-A789-701D3B21C2CF}" type="sibTrans" cxnId="{2E14CC30-DB8D-49A7-893E-D954CBF65502}">
      <dgm:prSet/>
      <dgm:spPr/>
      <dgm:t>
        <a:bodyPr/>
        <a:lstStyle/>
        <a:p>
          <a:endParaRPr lang="nl-NL"/>
        </a:p>
      </dgm:t>
    </dgm:pt>
    <dgm:pt modelId="{9420481D-E4A4-4669-9368-FBEFAE52D8AC}">
      <dgm:prSet/>
      <dgm:spPr>
        <a:ln>
          <a:solidFill>
            <a:srgbClr val="003AAE"/>
          </a:solidFill>
        </a:ln>
      </dgm:spPr>
      <dgm:t>
        <a:bodyPr/>
        <a:lstStyle/>
        <a:p>
          <a:r>
            <a:rPr lang="nl-NL" dirty="0">
              <a:solidFill>
                <a:srgbClr val="003AAE"/>
              </a:solidFill>
            </a:rPr>
            <a:t> Rondleiding</a:t>
          </a:r>
        </a:p>
      </dgm:t>
    </dgm:pt>
    <dgm:pt modelId="{4302CE13-BBBB-4090-9810-8A004AC4FE5E}" type="parTrans" cxnId="{7AB40252-AF47-4B38-8FB9-A571AED81EA4}">
      <dgm:prSet/>
      <dgm:spPr/>
      <dgm:t>
        <a:bodyPr/>
        <a:lstStyle/>
        <a:p>
          <a:endParaRPr lang="nl-NL"/>
        </a:p>
      </dgm:t>
    </dgm:pt>
    <dgm:pt modelId="{869F8A2D-79D4-482E-BC56-C1EAAC8BA32A}" type="sibTrans" cxnId="{7AB40252-AF47-4B38-8FB9-A571AED81EA4}">
      <dgm:prSet/>
      <dgm:spPr/>
      <dgm:t>
        <a:bodyPr/>
        <a:lstStyle/>
        <a:p>
          <a:endParaRPr lang="nl-NL"/>
        </a:p>
      </dgm:t>
    </dgm:pt>
    <dgm:pt modelId="{854D5236-9B06-4E6B-9E00-AC543D3D3F15}">
      <dgm:prSet phldrT="[Tekst]"/>
      <dgm:spPr>
        <a:solidFill>
          <a:srgbClr val="003AAE"/>
        </a:solidFill>
      </dgm:spPr>
      <dgm:t>
        <a:bodyPr/>
        <a:lstStyle/>
        <a:p>
          <a:r>
            <a:rPr lang="nl-NL" dirty="0"/>
            <a:t>Introductie-bijeenkomst</a:t>
          </a:r>
        </a:p>
      </dgm:t>
    </dgm:pt>
    <dgm:pt modelId="{7CD226A6-1979-4430-8993-0703C754D59C}" type="sibTrans" cxnId="{1A26B65A-8119-4065-91A0-2E5E3CF8B537}">
      <dgm:prSet/>
      <dgm:spPr/>
      <dgm:t>
        <a:bodyPr/>
        <a:lstStyle/>
        <a:p>
          <a:endParaRPr lang="nl-NL"/>
        </a:p>
      </dgm:t>
    </dgm:pt>
    <dgm:pt modelId="{4621AC35-3D5C-4EE3-AEC8-5E275005D3FA}" type="parTrans" cxnId="{1A26B65A-8119-4065-91A0-2E5E3CF8B537}">
      <dgm:prSet/>
      <dgm:spPr/>
      <dgm:t>
        <a:bodyPr/>
        <a:lstStyle/>
        <a:p>
          <a:endParaRPr lang="nl-NL"/>
        </a:p>
      </dgm:t>
    </dgm:pt>
    <dgm:pt modelId="{E979E92C-7036-4A34-801C-07EEC78ECCC8}" type="pres">
      <dgm:prSet presAssocID="{A198721A-8E89-4D7E-BE72-7B4CEEB8AC44}" presName="linearFlow" presStyleCnt="0">
        <dgm:presLayoutVars>
          <dgm:dir/>
          <dgm:animLvl val="lvl"/>
          <dgm:resizeHandles val="exact"/>
        </dgm:presLayoutVars>
      </dgm:prSet>
      <dgm:spPr/>
      <dgm:t>
        <a:bodyPr/>
        <a:lstStyle/>
        <a:p>
          <a:endParaRPr lang="nl-NL"/>
        </a:p>
      </dgm:t>
    </dgm:pt>
    <dgm:pt modelId="{CB02C7F0-46B5-424C-A02A-C732E689FC57}" type="pres">
      <dgm:prSet presAssocID="{88065243-8F7E-453D-80E6-793D93AD3F0B}" presName="composite" presStyleCnt="0"/>
      <dgm:spPr/>
    </dgm:pt>
    <dgm:pt modelId="{207C8AF7-B8EF-4BD9-B101-2335EA65A3AC}" type="pres">
      <dgm:prSet presAssocID="{88065243-8F7E-453D-80E6-793D93AD3F0B}" presName="parTx" presStyleLbl="node1" presStyleIdx="0" presStyleCnt="3">
        <dgm:presLayoutVars>
          <dgm:chMax val="0"/>
          <dgm:chPref val="0"/>
          <dgm:bulletEnabled val="1"/>
        </dgm:presLayoutVars>
      </dgm:prSet>
      <dgm:spPr/>
      <dgm:t>
        <a:bodyPr/>
        <a:lstStyle/>
        <a:p>
          <a:endParaRPr lang="nl-NL"/>
        </a:p>
      </dgm:t>
    </dgm:pt>
    <dgm:pt modelId="{4364FBDF-9D2E-4656-93F8-B19A4AC9A820}" type="pres">
      <dgm:prSet presAssocID="{88065243-8F7E-453D-80E6-793D93AD3F0B}" presName="parSh" presStyleLbl="node1" presStyleIdx="0" presStyleCnt="3"/>
      <dgm:spPr/>
      <dgm:t>
        <a:bodyPr/>
        <a:lstStyle/>
        <a:p>
          <a:endParaRPr lang="nl-NL"/>
        </a:p>
      </dgm:t>
    </dgm:pt>
    <dgm:pt modelId="{72E2F712-4512-4947-AD06-DB1290238AF8}" type="pres">
      <dgm:prSet presAssocID="{88065243-8F7E-453D-80E6-793D93AD3F0B}" presName="desTx" presStyleLbl="fgAcc1" presStyleIdx="0" presStyleCnt="3">
        <dgm:presLayoutVars>
          <dgm:bulletEnabled val="1"/>
        </dgm:presLayoutVars>
      </dgm:prSet>
      <dgm:spPr/>
      <dgm:t>
        <a:bodyPr/>
        <a:lstStyle/>
        <a:p>
          <a:endParaRPr lang="nl-NL"/>
        </a:p>
      </dgm:t>
    </dgm:pt>
    <dgm:pt modelId="{72B8D919-CC1B-4A03-BF42-7B062B210908}" type="pres">
      <dgm:prSet presAssocID="{C4F8186E-8AB9-4423-8249-D311911B62B9}" presName="sibTrans" presStyleLbl="sibTrans2D1" presStyleIdx="0" presStyleCnt="2"/>
      <dgm:spPr/>
      <dgm:t>
        <a:bodyPr/>
        <a:lstStyle/>
        <a:p>
          <a:endParaRPr lang="nl-NL"/>
        </a:p>
      </dgm:t>
    </dgm:pt>
    <dgm:pt modelId="{C964DFD2-01A2-4C99-A626-5C7C4E2D6F10}" type="pres">
      <dgm:prSet presAssocID="{C4F8186E-8AB9-4423-8249-D311911B62B9}" presName="connTx" presStyleLbl="sibTrans2D1" presStyleIdx="0" presStyleCnt="2"/>
      <dgm:spPr/>
      <dgm:t>
        <a:bodyPr/>
        <a:lstStyle/>
        <a:p>
          <a:endParaRPr lang="nl-NL"/>
        </a:p>
      </dgm:t>
    </dgm:pt>
    <dgm:pt modelId="{3E629942-207D-46C6-AB6B-6B96A1B858E1}" type="pres">
      <dgm:prSet presAssocID="{854D5236-9B06-4E6B-9E00-AC543D3D3F15}" presName="composite" presStyleCnt="0"/>
      <dgm:spPr/>
    </dgm:pt>
    <dgm:pt modelId="{8C416B98-0F6D-4348-883C-6C4CD3D5127E}" type="pres">
      <dgm:prSet presAssocID="{854D5236-9B06-4E6B-9E00-AC543D3D3F15}" presName="parTx" presStyleLbl="node1" presStyleIdx="0" presStyleCnt="3">
        <dgm:presLayoutVars>
          <dgm:chMax val="0"/>
          <dgm:chPref val="0"/>
          <dgm:bulletEnabled val="1"/>
        </dgm:presLayoutVars>
      </dgm:prSet>
      <dgm:spPr/>
      <dgm:t>
        <a:bodyPr/>
        <a:lstStyle/>
        <a:p>
          <a:endParaRPr lang="nl-NL"/>
        </a:p>
      </dgm:t>
    </dgm:pt>
    <dgm:pt modelId="{A400727B-87F7-43C0-9ADB-49BAEDBE8E54}" type="pres">
      <dgm:prSet presAssocID="{854D5236-9B06-4E6B-9E00-AC543D3D3F15}" presName="parSh" presStyleLbl="node1" presStyleIdx="1" presStyleCnt="3"/>
      <dgm:spPr/>
      <dgm:t>
        <a:bodyPr/>
        <a:lstStyle/>
        <a:p>
          <a:endParaRPr lang="nl-NL"/>
        </a:p>
      </dgm:t>
    </dgm:pt>
    <dgm:pt modelId="{B4FC47F8-BB0E-48E7-AC60-B55D51CF479D}" type="pres">
      <dgm:prSet presAssocID="{854D5236-9B06-4E6B-9E00-AC543D3D3F15}" presName="desTx" presStyleLbl="fgAcc1" presStyleIdx="1" presStyleCnt="3">
        <dgm:presLayoutVars>
          <dgm:bulletEnabled val="1"/>
        </dgm:presLayoutVars>
      </dgm:prSet>
      <dgm:spPr/>
      <dgm:t>
        <a:bodyPr/>
        <a:lstStyle/>
        <a:p>
          <a:endParaRPr lang="nl-NL"/>
        </a:p>
      </dgm:t>
    </dgm:pt>
    <dgm:pt modelId="{CF2D4164-0A03-4716-88BA-3CA4C3D1AD2A}" type="pres">
      <dgm:prSet presAssocID="{7CD226A6-1979-4430-8993-0703C754D59C}" presName="sibTrans" presStyleLbl="sibTrans2D1" presStyleIdx="1" presStyleCnt="2"/>
      <dgm:spPr/>
      <dgm:t>
        <a:bodyPr/>
        <a:lstStyle/>
        <a:p>
          <a:endParaRPr lang="nl-NL"/>
        </a:p>
      </dgm:t>
    </dgm:pt>
    <dgm:pt modelId="{0FB5AF16-FAD8-4F67-AAE2-1B15C8FDEBB3}" type="pres">
      <dgm:prSet presAssocID="{7CD226A6-1979-4430-8993-0703C754D59C}" presName="connTx" presStyleLbl="sibTrans2D1" presStyleIdx="1" presStyleCnt="2"/>
      <dgm:spPr/>
      <dgm:t>
        <a:bodyPr/>
        <a:lstStyle/>
        <a:p>
          <a:endParaRPr lang="nl-NL"/>
        </a:p>
      </dgm:t>
    </dgm:pt>
    <dgm:pt modelId="{6D049229-89F6-4C91-BBDF-242B5B8CAB48}" type="pres">
      <dgm:prSet presAssocID="{D7256AA3-E77E-4553-AC11-F6F4CFF37183}" presName="composite" presStyleCnt="0"/>
      <dgm:spPr/>
    </dgm:pt>
    <dgm:pt modelId="{663CA7F7-54C3-42FF-A52E-EDEFE52FEEC5}" type="pres">
      <dgm:prSet presAssocID="{D7256AA3-E77E-4553-AC11-F6F4CFF37183}" presName="parTx" presStyleLbl="node1" presStyleIdx="1" presStyleCnt="3">
        <dgm:presLayoutVars>
          <dgm:chMax val="0"/>
          <dgm:chPref val="0"/>
          <dgm:bulletEnabled val="1"/>
        </dgm:presLayoutVars>
      </dgm:prSet>
      <dgm:spPr/>
      <dgm:t>
        <a:bodyPr/>
        <a:lstStyle/>
        <a:p>
          <a:endParaRPr lang="nl-NL"/>
        </a:p>
      </dgm:t>
    </dgm:pt>
    <dgm:pt modelId="{AA174E96-AC04-4CD4-B41C-85612075F2EF}" type="pres">
      <dgm:prSet presAssocID="{D7256AA3-E77E-4553-AC11-F6F4CFF37183}" presName="parSh" presStyleLbl="node1" presStyleIdx="2" presStyleCnt="3"/>
      <dgm:spPr/>
      <dgm:t>
        <a:bodyPr/>
        <a:lstStyle/>
        <a:p>
          <a:endParaRPr lang="nl-NL"/>
        </a:p>
      </dgm:t>
    </dgm:pt>
    <dgm:pt modelId="{C82A45BD-F68D-4934-B361-A6ABDEFD362E}" type="pres">
      <dgm:prSet presAssocID="{D7256AA3-E77E-4553-AC11-F6F4CFF37183}" presName="desTx" presStyleLbl="fgAcc1" presStyleIdx="2" presStyleCnt="3">
        <dgm:presLayoutVars>
          <dgm:bulletEnabled val="1"/>
        </dgm:presLayoutVars>
      </dgm:prSet>
      <dgm:spPr/>
      <dgm:t>
        <a:bodyPr/>
        <a:lstStyle/>
        <a:p>
          <a:endParaRPr lang="nl-NL"/>
        </a:p>
      </dgm:t>
    </dgm:pt>
  </dgm:ptLst>
  <dgm:cxnLst>
    <dgm:cxn modelId="{B3B2B183-3041-409C-9699-AF8962A1BFB7}" srcId="{A198721A-8E89-4D7E-BE72-7B4CEEB8AC44}" destId="{D7256AA3-E77E-4553-AC11-F6F4CFF37183}" srcOrd="2" destOrd="0" parTransId="{FB256759-C515-4F67-B420-C06724D746EE}" sibTransId="{888AF244-EA5E-45F1-9FEA-B4B52B11AD95}"/>
    <dgm:cxn modelId="{3AC2BA6A-B9F8-431E-9EF1-B9FD48E3BFFA}" type="presOf" srcId="{A198721A-8E89-4D7E-BE72-7B4CEEB8AC44}" destId="{E979E92C-7036-4A34-801C-07EEC78ECCC8}" srcOrd="0" destOrd="0" presId="urn:microsoft.com/office/officeart/2005/8/layout/process3"/>
    <dgm:cxn modelId="{35E14763-1D65-4D01-8867-B270F2235297}" type="presOf" srcId="{F1343705-C098-4DF8-8F31-3939D9439088}" destId="{B4FC47F8-BB0E-48E7-AC60-B55D51CF479D}" srcOrd="0" destOrd="1" presId="urn:microsoft.com/office/officeart/2005/8/layout/process3"/>
    <dgm:cxn modelId="{F1CA7C52-F282-4973-A7F3-A110D718EC63}" type="presOf" srcId="{9420481D-E4A4-4669-9368-FBEFAE52D8AC}" destId="{B4FC47F8-BB0E-48E7-AC60-B55D51CF479D}" srcOrd="0" destOrd="2" presId="urn:microsoft.com/office/officeart/2005/8/layout/process3"/>
    <dgm:cxn modelId="{EEC1BD60-16CE-4B6C-AF72-5C310B2FB0E8}" srcId="{88065243-8F7E-453D-80E6-793D93AD3F0B}" destId="{14E1EA4E-66BA-44C3-903D-2DBE128B9614}" srcOrd="2" destOrd="0" parTransId="{E1A9B434-196B-4D17-9F46-E861D5C96AD1}" sibTransId="{6BDD4D6D-7845-43E1-8801-3E5206E226BC}"/>
    <dgm:cxn modelId="{FAED7A8C-F6E8-410D-8A4C-4539E06EA1BC}" type="presOf" srcId="{2721CB48-231B-46D5-8B67-E02B2F76AF1C}" destId="{72E2F712-4512-4947-AD06-DB1290238AF8}" srcOrd="0" destOrd="0" presId="urn:microsoft.com/office/officeart/2005/8/layout/process3"/>
    <dgm:cxn modelId="{FD6C5E98-CABC-4C24-B4FF-DF9706758816}" type="presOf" srcId="{88065243-8F7E-453D-80E6-793D93AD3F0B}" destId="{4364FBDF-9D2E-4656-93F8-B19A4AC9A820}" srcOrd="1" destOrd="0" presId="urn:microsoft.com/office/officeart/2005/8/layout/process3"/>
    <dgm:cxn modelId="{210FFDF7-FBD0-4CBE-B48B-72C0FBD77E62}" type="presOf" srcId="{88065243-8F7E-453D-80E6-793D93AD3F0B}" destId="{207C8AF7-B8EF-4BD9-B101-2335EA65A3AC}" srcOrd="0" destOrd="0" presId="urn:microsoft.com/office/officeart/2005/8/layout/process3"/>
    <dgm:cxn modelId="{82415A45-DEBA-453A-ACCE-5B7847E66D97}" type="presOf" srcId="{C4F8186E-8AB9-4423-8249-D311911B62B9}" destId="{C964DFD2-01A2-4C99-A626-5C7C4E2D6F10}" srcOrd="1" destOrd="0" presId="urn:microsoft.com/office/officeart/2005/8/layout/process3"/>
    <dgm:cxn modelId="{1A26B65A-8119-4065-91A0-2E5E3CF8B537}" srcId="{A198721A-8E89-4D7E-BE72-7B4CEEB8AC44}" destId="{854D5236-9B06-4E6B-9E00-AC543D3D3F15}" srcOrd="1" destOrd="0" parTransId="{4621AC35-3D5C-4EE3-AEC8-5E275005D3FA}" sibTransId="{7CD226A6-1979-4430-8993-0703C754D59C}"/>
    <dgm:cxn modelId="{ECD3D875-2907-4308-A91F-4E19BEC18FB6}" srcId="{854D5236-9B06-4E6B-9E00-AC543D3D3F15}" destId="{3B4F15B0-6BE6-461D-A35F-A62A53E1AAF8}" srcOrd="0" destOrd="0" parTransId="{31D4293D-D9C4-4A7A-BDD4-2B4FC425FFAF}" sibTransId="{3A57443A-91E0-4F0E-9792-37507708C80A}"/>
    <dgm:cxn modelId="{666C6C66-284E-43BD-B2BD-7B4FD937465D}" type="presOf" srcId="{854D5236-9B06-4E6B-9E00-AC543D3D3F15}" destId="{A400727B-87F7-43C0-9ADB-49BAEDBE8E54}" srcOrd="1" destOrd="0" presId="urn:microsoft.com/office/officeart/2005/8/layout/process3"/>
    <dgm:cxn modelId="{ACE1704A-02D4-4113-A997-DF9FB4D60627}" type="presOf" srcId="{A7CC0C64-ECB9-4ADC-80BE-F17A5F8A4C98}" destId="{C82A45BD-F68D-4934-B361-A6ABDEFD362E}" srcOrd="0" destOrd="0" presId="urn:microsoft.com/office/officeart/2005/8/layout/process3"/>
    <dgm:cxn modelId="{E9FEE21F-ECD0-42D0-B8C2-8F8714079033}" srcId="{D7256AA3-E77E-4553-AC11-F6F4CFF37183}" destId="{A7CC0C64-ECB9-4ADC-80BE-F17A5F8A4C98}" srcOrd="0" destOrd="0" parTransId="{43CD985F-132F-4FA2-9755-037D4409FB45}" sibTransId="{F23393B9-41B3-4B4D-8484-33E55F768C35}"/>
    <dgm:cxn modelId="{D3E242FB-E28B-4602-8A9E-95136E0476EE}" type="presOf" srcId="{854D5236-9B06-4E6B-9E00-AC543D3D3F15}" destId="{8C416B98-0F6D-4348-883C-6C4CD3D5127E}" srcOrd="0" destOrd="0" presId="urn:microsoft.com/office/officeart/2005/8/layout/process3"/>
    <dgm:cxn modelId="{82DAE4AE-B7A3-46B5-B888-F42B2F0618BA}" type="presOf" srcId="{D7256AA3-E77E-4553-AC11-F6F4CFF37183}" destId="{AA174E96-AC04-4CD4-B41C-85612075F2EF}" srcOrd="1" destOrd="0" presId="urn:microsoft.com/office/officeart/2005/8/layout/process3"/>
    <dgm:cxn modelId="{46FF7996-1E3F-48A0-978F-5D59C162A2E1}" srcId="{88065243-8F7E-453D-80E6-793D93AD3F0B}" destId="{2721CB48-231B-46D5-8B67-E02B2F76AF1C}" srcOrd="0" destOrd="0" parTransId="{AC35F3E0-2110-45C3-B340-311B96259B6F}" sibTransId="{9682E129-CD8E-4593-96D8-2800FF18F41B}"/>
    <dgm:cxn modelId="{29118828-35B6-401C-BB15-F7FF9FDD2377}" type="presOf" srcId="{D7256AA3-E77E-4553-AC11-F6F4CFF37183}" destId="{663CA7F7-54C3-42FF-A52E-EDEFE52FEEC5}" srcOrd="0" destOrd="0" presId="urn:microsoft.com/office/officeart/2005/8/layout/process3"/>
    <dgm:cxn modelId="{867AB193-27E4-4417-A331-ECEB08B0B1B3}" srcId="{A198721A-8E89-4D7E-BE72-7B4CEEB8AC44}" destId="{88065243-8F7E-453D-80E6-793D93AD3F0B}" srcOrd="0" destOrd="0" parTransId="{DCEC7ABE-009F-4E48-A90F-30FAF7AFA843}" sibTransId="{C4F8186E-8AB9-4423-8249-D311911B62B9}"/>
    <dgm:cxn modelId="{6D14CC47-E1D8-464D-BEDD-6FF50135E8EB}" type="presOf" srcId="{14E1EA4E-66BA-44C3-903D-2DBE128B9614}" destId="{72E2F712-4512-4947-AD06-DB1290238AF8}" srcOrd="0" destOrd="2" presId="urn:microsoft.com/office/officeart/2005/8/layout/process3"/>
    <dgm:cxn modelId="{A5A6F971-B453-4CC7-AFAD-92965C76732F}" srcId="{88065243-8F7E-453D-80E6-793D93AD3F0B}" destId="{EABAFB2F-3008-419E-8700-53449341850A}" srcOrd="1" destOrd="0" parTransId="{B6C646F1-61E1-47A0-A52F-5E12851973F9}" sibTransId="{E6787BC2-B1E0-4DA3-9C1A-5146ACC3E999}"/>
    <dgm:cxn modelId="{203F3CA0-C9B8-42C1-A773-A71E9846EED1}" type="presOf" srcId="{7CD226A6-1979-4430-8993-0703C754D59C}" destId="{0FB5AF16-FAD8-4F67-AAE2-1B15C8FDEBB3}" srcOrd="1" destOrd="0" presId="urn:microsoft.com/office/officeart/2005/8/layout/process3"/>
    <dgm:cxn modelId="{7AB40252-AF47-4B38-8FB9-A571AED81EA4}" srcId="{854D5236-9B06-4E6B-9E00-AC543D3D3F15}" destId="{9420481D-E4A4-4669-9368-FBEFAE52D8AC}" srcOrd="2" destOrd="0" parTransId="{4302CE13-BBBB-4090-9810-8A004AC4FE5E}" sibTransId="{869F8A2D-79D4-482E-BC56-C1EAAC8BA32A}"/>
    <dgm:cxn modelId="{2E14CC30-DB8D-49A7-893E-D954CBF65502}" srcId="{854D5236-9B06-4E6B-9E00-AC543D3D3F15}" destId="{F1343705-C098-4DF8-8F31-3939D9439088}" srcOrd="1" destOrd="0" parTransId="{96B3F0CB-A805-45BF-B51A-2731FF1349C0}" sibTransId="{8409BB13-90B6-4DF6-A789-701D3B21C2CF}"/>
    <dgm:cxn modelId="{BF26A5F1-5850-4D9B-AA11-E4DE922878B3}" type="presOf" srcId="{3B4F15B0-6BE6-461D-A35F-A62A53E1AAF8}" destId="{B4FC47F8-BB0E-48E7-AC60-B55D51CF479D}" srcOrd="0" destOrd="0" presId="urn:microsoft.com/office/officeart/2005/8/layout/process3"/>
    <dgm:cxn modelId="{4706EBC3-FC2D-45D2-949B-C28397355018}" type="presOf" srcId="{C4F8186E-8AB9-4423-8249-D311911B62B9}" destId="{72B8D919-CC1B-4A03-BF42-7B062B210908}" srcOrd="0" destOrd="0" presId="urn:microsoft.com/office/officeart/2005/8/layout/process3"/>
    <dgm:cxn modelId="{E206C6F3-319B-4B20-8DCF-D8CF598FCDE4}" type="presOf" srcId="{7CD226A6-1979-4430-8993-0703C754D59C}" destId="{CF2D4164-0A03-4716-88BA-3CA4C3D1AD2A}" srcOrd="0" destOrd="0" presId="urn:microsoft.com/office/officeart/2005/8/layout/process3"/>
    <dgm:cxn modelId="{3C7BB78A-E34B-42DA-8707-5144BDE81EBA}" type="presOf" srcId="{EABAFB2F-3008-419E-8700-53449341850A}" destId="{72E2F712-4512-4947-AD06-DB1290238AF8}" srcOrd="0" destOrd="1" presId="urn:microsoft.com/office/officeart/2005/8/layout/process3"/>
    <dgm:cxn modelId="{58C3F9A6-2293-44E2-AE99-3A74BEF65D92}" type="presParOf" srcId="{E979E92C-7036-4A34-801C-07EEC78ECCC8}" destId="{CB02C7F0-46B5-424C-A02A-C732E689FC57}" srcOrd="0" destOrd="0" presId="urn:microsoft.com/office/officeart/2005/8/layout/process3"/>
    <dgm:cxn modelId="{8E332A87-6B39-4BC8-B6FC-74E7A344B179}" type="presParOf" srcId="{CB02C7F0-46B5-424C-A02A-C732E689FC57}" destId="{207C8AF7-B8EF-4BD9-B101-2335EA65A3AC}" srcOrd="0" destOrd="0" presId="urn:microsoft.com/office/officeart/2005/8/layout/process3"/>
    <dgm:cxn modelId="{9CE6012F-BE85-4534-A2EB-5AB7B8A1A513}" type="presParOf" srcId="{CB02C7F0-46B5-424C-A02A-C732E689FC57}" destId="{4364FBDF-9D2E-4656-93F8-B19A4AC9A820}" srcOrd="1" destOrd="0" presId="urn:microsoft.com/office/officeart/2005/8/layout/process3"/>
    <dgm:cxn modelId="{1C6996ED-1C02-472A-A2B8-2DEFC589333E}" type="presParOf" srcId="{CB02C7F0-46B5-424C-A02A-C732E689FC57}" destId="{72E2F712-4512-4947-AD06-DB1290238AF8}" srcOrd="2" destOrd="0" presId="urn:microsoft.com/office/officeart/2005/8/layout/process3"/>
    <dgm:cxn modelId="{71A4CBBF-DE76-45CD-B50A-F1D0664BA11B}" type="presParOf" srcId="{E979E92C-7036-4A34-801C-07EEC78ECCC8}" destId="{72B8D919-CC1B-4A03-BF42-7B062B210908}" srcOrd="1" destOrd="0" presId="urn:microsoft.com/office/officeart/2005/8/layout/process3"/>
    <dgm:cxn modelId="{470C74E7-3B2E-4485-B665-239D46B3600D}" type="presParOf" srcId="{72B8D919-CC1B-4A03-BF42-7B062B210908}" destId="{C964DFD2-01A2-4C99-A626-5C7C4E2D6F10}" srcOrd="0" destOrd="0" presId="urn:microsoft.com/office/officeart/2005/8/layout/process3"/>
    <dgm:cxn modelId="{2989AF2D-D2CE-4883-8BF9-D0DB9C7D44E2}" type="presParOf" srcId="{E979E92C-7036-4A34-801C-07EEC78ECCC8}" destId="{3E629942-207D-46C6-AB6B-6B96A1B858E1}" srcOrd="2" destOrd="0" presId="urn:microsoft.com/office/officeart/2005/8/layout/process3"/>
    <dgm:cxn modelId="{B26CED8E-0F19-456B-88DC-53684E17BC85}" type="presParOf" srcId="{3E629942-207D-46C6-AB6B-6B96A1B858E1}" destId="{8C416B98-0F6D-4348-883C-6C4CD3D5127E}" srcOrd="0" destOrd="0" presId="urn:microsoft.com/office/officeart/2005/8/layout/process3"/>
    <dgm:cxn modelId="{8D694D35-1444-4559-9431-3787046E1FCA}" type="presParOf" srcId="{3E629942-207D-46C6-AB6B-6B96A1B858E1}" destId="{A400727B-87F7-43C0-9ADB-49BAEDBE8E54}" srcOrd="1" destOrd="0" presId="urn:microsoft.com/office/officeart/2005/8/layout/process3"/>
    <dgm:cxn modelId="{94AA5AE3-1D08-466A-8DCC-96EFAA37C104}" type="presParOf" srcId="{3E629942-207D-46C6-AB6B-6B96A1B858E1}" destId="{B4FC47F8-BB0E-48E7-AC60-B55D51CF479D}" srcOrd="2" destOrd="0" presId="urn:microsoft.com/office/officeart/2005/8/layout/process3"/>
    <dgm:cxn modelId="{900A8D85-A045-4170-B6A4-A1AEC4CFE320}" type="presParOf" srcId="{E979E92C-7036-4A34-801C-07EEC78ECCC8}" destId="{CF2D4164-0A03-4716-88BA-3CA4C3D1AD2A}" srcOrd="3" destOrd="0" presId="urn:microsoft.com/office/officeart/2005/8/layout/process3"/>
    <dgm:cxn modelId="{20C15A32-0084-4BFB-B9D9-6ED430B219AE}" type="presParOf" srcId="{CF2D4164-0A03-4716-88BA-3CA4C3D1AD2A}" destId="{0FB5AF16-FAD8-4F67-AAE2-1B15C8FDEBB3}" srcOrd="0" destOrd="0" presId="urn:microsoft.com/office/officeart/2005/8/layout/process3"/>
    <dgm:cxn modelId="{63DDB0E5-282A-46FD-86E1-C02FCBD53A1B}" type="presParOf" srcId="{E979E92C-7036-4A34-801C-07EEC78ECCC8}" destId="{6D049229-89F6-4C91-BBDF-242B5B8CAB48}" srcOrd="4" destOrd="0" presId="urn:microsoft.com/office/officeart/2005/8/layout/process3"/>
    <dgm:cxn modelId="{8910EEE7-1E7B-4CBC-80B7-49F9DE799C19}" type="presParOf" srcId="{6D049229-89F6-4C91-BBDF-242B5B8CAB48}" destId="{663CA7F7-54C3-42FF-A52E-EDEFE52FEEC5}" srcOrd="0" destOrd="0" presId="urn:microsoft.com/office/officeart/2005/8/layout/process3"/>
    <dgm:cxn modelId="{ED2D1919-557F-4342-BCD3-0B58B351ABCC}" type="presParOf" srcId="{6D049229-89F6-4C91-BBDF-242B5B8CAB48}" destId="{AA174E96-AC04-4CD4-B41C-85612075F2EF}" srcOrd="1" destOrd="0" presId="urn:microsoft.com/office/officeart/2005/8/layout/process3"/>
    <dgm:cxn modelId="{F11E2583-511D-45FB-A8A5-4E57F3741687}" type="presParOf" srcId="{6D049229-89F6-4C91-BBDF-242B5B8CAB48}" destId="{C82A45BD-F68D-4934-B361-A6ABDEFD362E}" srcOrd="2" destOrd="0" presId="urn:microsoft.com/office/officeart/2005/8/layout/process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4FBDF-9D2E-4656-93F8-B19A4AC9A820}">
      <dsp:nvSpPr>
        <dsp:cNvPr id="0" name=""/>
        <dsp:cNvSpPr/>
      </dsp:nvSpPr>
      <dsp:spPr>
        <a:xfrm>
          <a:off x="2805" y="114243"/>
          <a:ext cx="1275603" cy="388799"/>
        </a:xfrm>
        <a:prstGeom prst="roundRect">
          <a:avLst>
            <a:gd name="adj" fmla="val 10000"/>
          </a:avLst>
        </a:prstGeom>
        <a:solidFill>
          <a:srgbClr val="003AA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dirty="0"/>
            <a:t>Voorbereidingsopdracht</a:t>
          </a:r>
        </a:p>
      </dsp:txBody>
      <dsp:txXfrm>
        <a:off x="2805" y="114243"/>
        <a:ext cx="1275603" cy="259200"/>
      </dsp:txXfrm>
    </dsp:sp>
    <dsp:sp modelId="{72E2F712-4512-4947-AD06-DB1290238AF8}">
      <dsp:nvSpPr>
        <dsp:cNvPr id="0" name=""/>
        <dsp:cNvSpPr/>
      </dsp:nvSpPr>
      <dsp:spPr>
        <a:xfrm>
          <a:off x="264073" y="373443"/>
          <a:ext cx="1275603" cy="583200"/>
        </a:xfrm>
        <a:prstGeom prst="roundRect">
          <a:avLst>
            <a:gd name="adj" fmla="val 10000"/>
          </a:avLst>
        </a:prstGeom>
        <a:solidFill>
          <a:schemeClr val="lt1">
            <a:alpha val="90000"/>
            <a:hueOff val="0"/>
            <a:satOff val="0"/>
            <a:lumOff val="0"/>
            <a:alphaOff val="0"/>
          </a:schemeClr>
        </a:solidFill>
        <a:ln w="12700" cap="flat" cmpd="sng" algn="ctr">
          <a:solidFill>
            <a:srgbClr val="003AA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kern="1200" dirty="0">
              <a:solidFill>
                <a:srgbClr val="003AAE"/>
              </a:solidFill>
            </a:rPr>
            <a:t> Startpakket</a:t>
          </a:r>
        </a:p>
        <a:p>
          <a:pPr marL="57150" lvl="1" indent="-57150" algn="l" defTabSz="400050">
            <a:lnSpc>
              <a:spcPct val="90000"/>
            </a:lnSpc>
            <a:spcBef>
              <a:spcPct val="0"/>
            </a:spcBef>
            <a:spcAft>
              <a:spcPct val="15000"/>
            </a:spcAft>
            <a:buChar char="••"/>
          </a:pPr>
          <a:r>
            <a:rPr lang="nl-NL" sz="900" kern="1200" dirty="0">
              <a:solidFill>
                <a:srgbClr val="003AAE"/>
              </a:solidFill>
            </a:rPr>
            <a:t> Video (jaar 1 aios)</a:t>
          </a:r>
        </a:p>
        <a:p>
          <a:pPr marL="57150" lvl="1" indent="-57150" algn="l" defTabSz="400050">
            <a:lnSpc>
              <a:spcPct val="90000"/>
            </a:lnSpc>
            <a:spcBef>
              <a:spcPct val="0"/>
            </a:spcBef>
            <a:spcAft>
              <a:spcPct val="15000"/>
            </a:spcAft>
            <a:buChar char="••"/>
          </a:pPr>
          <a:r>
            <a:rPr lang="nl-NL" sz="900" kern="1200" dirty="0">
              <a:solidFill>
                <a:srgbClr val="003AAE"/>
              </a:solidFill>
            </a:rPr>
            <a:t> Checklist</a:t>
          </a:r>
        </a:p>
      </dsp:txBody>
      <dsp:txXfrm>
        <a:off x="281154" y="390524"/>
        <a:ext cx="1241441" cy="549038"/>
      </dsp:txXfrm>
    </dsp:sp>
    <dsp:sp modelId="{72B8D919-CC1B-4A03-BF42-7B062B210908}">
      <dsp:nvSpPr>
        <dsp:cNvPr id="0" name=""/>
        <dsp:cNvSpPr/>
      </dsp:nvSpPr>
      <dsp:spPr>
        <a:xfrm>
          <a:off x="1471785" y="85049"/>
          <a:ext cx="409959" cy="3175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a:off x="1471785" y="148567"/>
        <a:ext cx="314683" cy="190552"/>
      </dsp:txXfrm>
    </dsp:sp>
    <dsp:sp modelId="{A400727B-87F7-43C0-9ADB-49BAEDBE8E54}">
      <dsp:nvSpPr>
        <dsp:cNvPr id="0" name=""/>
        <dsp:cNvSpPr/>
      </dsp:nvSpPr>
      <dsp:spPr>
        <a:xfrm>
          <a:off x="2051916" y="114243"/>
          <a:ext cx="1275603" cy="388799"/>
        </a:xfrm>
        <a:prstGeom prst="roundRect">
          <a:avLst>
            <a:gd name="adj" fmla="val 10000"/>
          </a:avLst>
        </a:prstGeom>
        <a:solidFill>
          <a:srgbClr val="003AA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dirty="0"/>
            <a:t>Introductie-bijeenkomst</a:t>
          </a:r>
        </a:p>
      </dsp:txBody>
      <dsp:txXfrm>
        <a:off x="2051916" y="114243"/>
        <a:ext cx="1275603" cy="259200"/>
      </dsp:txXfrm>
    </dsp:sp>
    <dsp:sp modelId="{B4FC47F8-BB0E-48E7-AC60-B55D51CF479D}">
      <dsp:nvSpPr>
        <dsp:cNvPr id="0" name=""/>
        <dsp:cNvSpPr/>
      </dsp:nvSpPr>
      <dsp:spPr>
        <a:xfrm>
          <a:off x="2313184" y="373443"/>
          <a:ext cx="1275603" cy="583200"/>
        </a:xfrm>
        <a:prstGeom prst="roundRect">
          <a:avLst>
            <a:gd name="adj" fmla="val 10000"/>
          </a:avLst>
        </a:prstGeom>
        <a:solidFill>
          <a:schemeClr val="lt1">
            <a:alpha val="90000"/>
            <a:hueOff val="0"/>
            <a:satOff val="0"/>
            <a:lumOff val="0"/>
            <a:alphaOff val="0"/>
          </a:schemeClr>
        </a:solidFill>
        <a:ln w="12700" cap="flat" cmpd="sng" algn="ctr">
          <a:solidFill>
            <a:srgbClr val="003AA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kern="1200" dirty="0">
              <a:solidFill>
                <a:srgbClr val="003AAE"/>
              </a:solidFill>
            </a:rPr>
            <a:t> Informatie over post</a:t>
          </a:r>
        </a:p>
        <a:p>
          <a:pPr marL="57150" lvl="1" indent="-57150" algn="l" defTabSz="400050">
            <a:lnSpc>
              <a:spcPct val="90000"/>
            </a:lnSpc>
            <a:spcBef>
              <a:spcPct val="0"/>
            </a:spcBef>
            <a:spcAft>
              <a:spcPct val="15000"/>
            </a:spcAft>
            <a:buChar char="••"/>
          </a:pPr>
          <a:r>
            <a:rPr lang="nl-NL" sz="900" kern="1200" dirty="0">
              <a:solidFill>
                <a:srgbClr val="003AAE"/>
              </a:solidFill>
            </a:rPr>
            <a:t> Opleiden op de post</a:t>
          </a:r>
        </a:p>
        <a:p>
          <a:pPr marL="57150" lvl="1" indent="-57150" algn="l" defTabSz="400050">
            <a:lnSpc>
              <a:spcPct val="90000"/>
            </a:lnSpc>
            <a:spcBef>
              <a:spcPct val="0"/>
            </a:spcBef>
            <a:spcAft>
              <a:spcPct val="15000"/>
            </a:spcAft>
            <a:buChar char="••"/>
          </a:pPr>
          <a:r>
            <a:rPr lang="nl-NL" sz="900" kern="1200" dirty="0">
              <a:solidFill>
                <a:srgbClr val="003AAE"/>
              </a:solidFill>
            </a:rPr>
            <a:t> Rondleiding</a:t>
          </a:r>
        </a:p>
      </dsp:txBody>
      <dsp:txXfrm>
        <a:off x="2330265" y="390524"/>
        <a:ext cx="1241441" cy="549038"/>
      </dsp:txXfrm>
    </dsp:sp>
    <dsp:sp modelId="{CF2D4164-0A03-4716-88BA-3CA4C3D1AD2A}">
      <dsp:nvSpPr>
        <dsp:cNvPr id="0" name=""/>
        <dsp:cNvSpPr/>
      </dsp:nvSpPr>
      <dsp:spPr>
        <a:xfrm>
          <a:off x="3520897" y="85049"/>
          <a:ext cx="409959" cy="3175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nl-NL" sz="700" kern="1200"/>
        </a:p>
      </dsp:txBody>
      <dsp:txXfrm>
        <a:off x="3520897" y="148567"/>
        <a:ext cx="314683" cy="190552"/>
      </dsp:txXfrm>
    </dsp:sp>
    <dsp:sp modelId="{AA174E96-AC04-4CD4-B41C-85612075F2EF}">
      <dsp:nvSpPr>
        <dsp:cNvPr id="0" name=""/>
        <dsp:cNvSpPr/>
      </dsp:nvSpPr>
      <dsp:spPr>
        <a:xfrm>
          <a:off x="4101027" y="114243"/>
          <a:ext cx="1275603" cy="388799"/>
        </a:xfrm>
        <a:prstGeom prst="roundRect">
          <a:avLst>
            <a:gd name="adj" fmla="val 10000"/>
          </a:avLst>
        </a:prstGeom>
        <a:solidFill>
          <a:srgbClr val="003AAE"/>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nl-NL" sz="900" kern="1200" dirty="0"/>
            <a:t>Werken op de post</a:t>
          </a:r>
        </a:p>
      </dsp:txBody>
      <dsp:txXfrm>
        <a:off x="4101027" y="114243"/>
        <a:ext cx="1275603" cy="259200"/>
      </dsp:txXfrm>
    </dsp:sp>
    <dsp:sp modelId="{C82A45BD-F68D-4934-B361-A6ABDEFD362E}">
      <dsp:nvSpPr>
        <dsp:cNvPr id="0" name=""/>
        <dsp:cNvSpPr/>
      </dsp:nvSpPr>
      <dsp:spPr>
        <a:xfrm>
          <a:off x="4362295" y="373443"/>
          <a:ext cx="1275603" cy="583200"/>
        </a:xfrm>
        <a:prstGeom prst="roundRect">
          <a:avLst>
            <a:gd name="adj" fmla="val 10000"/>
          </a:avLst>
        </a:prstGeom>
        <a:solidFill>
          <a:schemeClr val="lt1">
            <a:alpha val="90000"/>
            <a:hueOff val="0"/>
            <a:satOff val="0"/>
            <a:lumOff val="0"/>
            <a:alphaOff val="0"/>
          </a:schemeClr>
        </a:solidFill>
        <a:ln w="12700" cap="flat" cmpd="sng" algn="ctr">
          <a:solidFill>
            <a:srgbClr val="003AAE"/>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nl-NL" sz="900" kern="1200" dirty="0">
              <a:solidFill>
                <a:srgbClr val="003AAE"/>
              </a:solidFill>
            </a:rPr>
            <a:t> Checklist nalopen</a:t>
          </a:r>
        </a:p>
      </dsp:txBody>
      <dsp:txXfrm>
        <a:off x="4379376" y="390524"/>
        <a:ext cx="1241441" cy="54903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Aangepast 1">
      <a:dk1>
        <a:srgbClr val="000000"/>
      </a:dk1>
      <a:lt1>
        <a:srgbClr val="FFFFFF"/>
      </a:lt1>
      <a:dk2>
        <a:srgbClr val="005695"/>
      </a:dk2>
      <a:lt2>
        <a:srgbClr val="F2F2F2"/>
      </a:lt2>
      <a:accent1>
        <a:srgbClr val="005595"/>
      </a:accent1>
      <a:accent2>
        <a:srgbClr val="A5BF4A"/>
      </a:accent2>
      <a:accent3>
        <a:srgbClr val="DB3E38"/>
      </a:accent3>
      <a:accent4>
        <a:srgbClr val="6CBEB0"/>
      </a:accent4>
      <a:accent5>
        <a:srgbClr val="EA852C"/>
      </a:accent5>
      <a:accent6>
        <a:srgbClr val="003D8C"/>
      </a:accent6>
      <a:hlink>
        <a:srgbClr val="53A3D7"/>
      </a:hlink>
      <a:folHlink>
        <a:srgbClr val="306CB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FC13F36D603F46A9609BF510C2657A" ma:contentTypeVersion="12" ma:contentTypeDescription="Een nieuw document maken." ma:contentTypeScope="" ma:versionID="772c9d9ba56f334f2f7beab43992910d">
  <xsd:schema xmlns:xsd="http://www.w3.org/2001/XMLSchema" xmlns:xs="http://www.w3.org/2001/XMLSchema" xmlns:p="http://schemas.microsoft.com/office/2006/metadata/properties" xmlns:ns3="d53899b7-c046-4cae-9f0a-af4867d0a110" xmlns:ns4="6348f4fb-02c4-4432-9b94-49bf5045d527" targetNamespace="http://schemas.microsoft.com/office/2006/metadata/properties" ma:root="true" ma:fieldsID="6ea0bf1e3ce353387d8cf298b1eea58f" ns3:_="" ns4:_="">
    <xsd:import namespace="d53899b7-c046-4cae-9f0a-af4867d0a110"/>
    <xsd:import namespace="6348f4fb-02c4-4432-9b94-49bf5045d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899b7-c046-4cae-9f0a-af4867d0a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8f4fb-02c4-4432-9b94-49bf5045d527"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01FAA-B039-490F-9C2C-6F162081CF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5B4281-0A42-4652-AA08-E38AB8FF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899b7-c046-4cae-9f0a-af4867d0a110"/>
    <ds:schemaRef ds:uri="6348f4fb-02c4-4432-9b94-49bf5045d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A3FB5-2D2B-421B-B745-DAD448ABB9E0}">
  <ds:schemaRefs>
    <ds:schemaRef ds:uri="http://schemas.microsoft.com/sharepoint/v3/contenttype/forms"/>
  </ds:schemaRefs>
</ds:datastoreItem>
</file>

<file path=customXml/itemProps4.xml><?xml version="1.0" encoding="utf-8"?>
<ds:datastoreItem xmlns:ds="http://schemas.openxmlformats.org/officeDocument/2006/customXml" ds:itemID="{6A553367-E297-4577-91E6-5B7459EC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Instructie voor introductie op de post</vt:lpstr>
    </vt:vector>
  </TitlesOfParts>
  <Manager/>
  <Company/>
  <LinksUpToDate>false</LinksUpToDate>
  <CharactersWithSpaces>2804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voor introductie op de post</dc:title>
  <dc:subject/>
  <dc:creator>Huisartsopleiding Nederland &amp; Huisartsenpost Voor Spoed</dc:creator>
  <cp:keywords/>
  <dc:description/>
  <cp:lastModifiedBy>gebruiker</cp:lastModifiedBy>
  <cp:revision>3</cp:revision>
  <dcterms:created xsi:type="dcterms:W3CDTF">2022-08-28T20:27:00Z</dcterms:created>
  <dcterms:modified xsi:type="dcterms:W3CDTF">2022-08-28T20:51:00Z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0x01010019FC13F36D603F46A9609BF510C2657A</vt:lpwstr>
  </property>
</Properties>
</file>