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6014C" w14:textId="77777777" w:rsidR="00D25396" w:rsidRPr="005339ED" w:rsidRDefault="00D25396" w:rsidP="00D25396">
      <w:pPr>
        <w:pStyle w:val="Spoedzorg-H1bovenkop"/>
      </w:pPr>
      <w:bookmarkStart w:id="0" w:name="_GoBack"/>
      <w:bookmarkEnd w:id="0"/>
      <w:r>
        <w:t>voorbereidingsopdracht</w:t>
      </w:r>
      <w:r w:rsidRPr="005339ED">
        <w:t xml:space="preserve"> </w:t>
      </w:r>
    </w:p>
    <w:p w14:paraId="53ECB3C6" w14:textId="77777777" w:rsidR="00D25396" w:rsidRDefault="00D25396" w:rsidP="00D25396">
      <w:pPr>
        <w:pStyle w:val="Spoedzorg-H1"/>
      </w:pPr>
      <w:r w:rsidRPr="00A750C6">
        <w:t xml:space="preserve">Introductie op de post </w:t>
      </w:r>
    </w:p>
    <w:p w14:paraId="3AB993D0" w14:textId="77777777" w:rsidR="00D25396" w:rsidRPr="000B6982" w:rsidRDefault="00D25396" w:rsidP="00D25396">
      <w:pPr>
        <w:pStyle w:val="Spoedzorg-H1"/>
        <w:rPr>
          <w:sz w:val="44"/>
          <w:szCs w:val="44"/>
        </w:rPr>
      </w:pPr>
      <w:r w:rsidRPr="000B6982">
        <w:rPr>
          <w:sz w:val="44"/>
          <w:szCs w:val="44"/>
        </w:rPr>
        <w:t>Voor aios</w:t>
      </w:r>
      <w:r>
        <w:rPr>
          <w:sz w:val="44"/>
          <w:szCs w:val="44"/>
        </w:rPr>
        <w:t xml:space="preserve"> &amp; opleiders</w:t>
      </w:r>
    </w:p>
    <w:p w14:paraId="02535968" w14:textId="7B47CEFD" w:rsidR="00C75B03" w:rsidRDefault="00C75B03" w:rsidP="005A7227">
      <w:pPr>
        <w:pStyle w:val="Spoedzorg-Basisalinea"/>
      </w:pPr>
    </w:p>
    <w:p w14:paraId="5299A3A7" w14:textId="77777777"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lang w:eastAsia="nl-NL"/>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6B281256" w14:textId="77777777" w:rsidR="00C75B03" w:rsidRPr="00CC6A34" w:rsidRDefault="00C75B03" w:rsidP="005A7227">
      <w:pPr>
        <w:pStyle w:val="Spoedzorg-Basisalinea"/>
      </w:pPr>
    </w:p>
    <w:p w14:paraId="0A2BA6D3" w14:textId="6B75F51D" w:rsidR="00C37C04" w:rsidRPr="006F1CC5" w:rsidRDefault="006215C9" w:rsidP="00C37C04">
      <w:pPr>
        <w:pStyle w:val="Spoedzorg-Basisalinea"/>
      </w:pPr>
      <w:r>
        <w:rPr>
          <w:b/>
          <w:bCs/>
          <w:color w:val="452161"/>
          <w:sz w:val="24"/>
        </w:rPr>
        <w:t>B</w:t>
      </w:r>
      <w:r w:rsidRPr="00141721">
        <w:rPr>
          <w:b/>
          <w:bCs/>
          <w:color w:val="452161"/>
          <w:sz w:val="24"/>
        </w:rPr>
        <w:t xml:space="preserve">innenkort ga je starten als aios op de huisartsenpost (hap). </w:t>
      </w:r>
      <w:r w:rsidR="007D177B">
        <w:rPr>
          <w:b/>
          <w:bCs/>
          <w:color w:val="452161"/>
          <w:sz w:val="24"/>
        </w:rPr>
        <w:t>O</w:t>
      </w:r>
      <w:r w:rsidRPr="00141721">
        <w:rPr>
          <w:b/>
          <w:bCs/>
          <w:color w:val="452161"/>
          <w:sz w:val="24"/>
        </w:rPr>
        <w:t xml:space="preserve">m veilig te starten met het leren dienstdoen op de post volg je de introductie. </w:t>
      </w:r>
      <w:r w:rsidR="00B741C2">
        <w:rPr>
          <w:b/>
          <w:bCs/>
          <w:color w:val="452161"/>
          <w:sz w:val="24"/>
        </w:rPr>
        <w:t>D</w:t>
      </w:r>
      <w:r w:rsidRPr="00141721">
        <w:rPr>
          <w:b/>
          <w:bCs/>
          <w:color w:val="452161"/>
          <w:sz w:val="24"/>
        </w:rPr>
        <w:t>e introductie op de post bestaat uit drie onderdelen:</w:t>
      </w:r>
    </w:p>
    <w:p w14:paraId="725CE627" w14:textId="77777777" w:rsidR="005A7227" w:rsidRPr="006F1CC5" w:rsidRDefault="005A7227" w:rsidP="005A7227">
      <w:pPr>
        <w:pStyle w:val="Spoedzorg-Basisalinea"/>
      </w:pPr>
    </w:p>
    <w:p w14:paraId="70F65B81" w14:textId="77777777" w:rsidR="005A7227" w:rsidRDefault="005A7227" w:rsidP="005A7227">
      <w:pPr>
        <w:pStyle w:val="Spoedzorg-H2"/>
      </w:pPr>
      <w:r w:rsidRPr="00904C9F">
        <w:rPr>
          <w:noProof/>
          <w:lang w:eastAsia="nl-NL"/>
        </w:rPr>
        <mc:AlternateContent>
          <mc:Choice Requires="wps">
            <w:drawing>
              <wp:anchor distT="0" distB="0" distL="114300" distR="114300" simplePos="0" relativeHeight="251659264" behindDoc="0" locked="0" layoutInCell="1" allowOverlap="1" wp14:anchorId="1CCA6382" wp14:editId="3EF09EF5">
                <wp:simplePos x="0" y="0"/>
                <wp:positionH relativeFrom="column">
                  <wp:posOffset>286385</wp:posOffset>
                </wp:positionH>
                <wp:positionV relativeFrom="paragraph">
                  <wp:posOffset>1125967</wp:posOffset>
                </wp:positionV>
                <wp:extent cx="4636167" cy="450000"/>
                <wp:effectExtent l="0" t="12700" r="24765" b="20320"/>
                <wp:wrapNone/>
                <wp:docPr id="17" name="Pijl-rechts 9"/>
                <wp:cNvGraphicFramePr/>
                <a:graphic xmlns:a="http://schemas.openxmlformats.org/drawingml/2006/main">
                  <a:graphicData uri="http://schemas.microsoft.com/office/word/2010/wordprocessingShape">
                    <wps:wsp>
                      <wps:cNvSpPr/>
                      <wps:spPr>
                        <a:xfrm>
                          <a:off x="0" y="0"/>
                          <a:ext cx="4636167" cy="450000"/>
                        </a:xfrm>
                        <a:prstGeom prst="rightArrow">
                          <a:avLst/>
                        </a:prstGeom>
                        <a:solidFill>
                          <a:schemeClr val="bg1">
                            <a:alpha val="0"/>
                          </a:schemeClr>
                        </a:solidFill>
                        <a:ln>
                          <a:solidFill>
                            <a:srgbClr val="003AAE"/>
                          </a:solidFill>
                        </a:ln>
                      </wps:spPr>
                      <wps:style>
                        <a:lnRef idx="2">
                          <a:schemeClr val="accent1"/>
                        </a:lnRef>
                        <a:fillRef idx="1">
                          <a:schemeClr val="lt1"/>
                        </a:fillRef>
                        <a:effectRef idx="0">
                          <a:schemeClr val="accent1"/>
                        </a:effectRef>
                        <a:fontRef idx="minor">
                          <a:schemeClr val="dk1"/>
                        </a:fontRef>
                      </wps:style>
                      <wps:txbx>
                        <w:txbxContent>
                          <w:p w14:paraId="1C0C477C" w14:textId="27494283" w:rsidR="005A7227" w:rsidRPr="0086562F" w:rsidRDefault="005A7227" w:rsidP="005A7227">
                            <w:pPr>
                              <w:jc w:val="center"/>
                              <w:rPr>
                                <w:color w:val="003AAE"/>
                                <w:sz w:val="18"/>
                                <w:szCs w:val="18"/>
                              </w:rPr>
                            </w:pPr>
                            <w:r w:rsidRPr="0086562F">
                              <w:rPr>
                                <w:rFonts w:hAnsi="Calibri"/>
                                <w:i/>
                                <w:iCs/>
                                <w:color w:val="003AAE"/>
                                <w:kern w:val="24"/>
                                <w:sz w:val="18"/>
                                <w:szCs w:val="18"/>
                              </w:rPr>
                              <w:t>Checklist ‘Dienstdoen op de post’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CCA638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9" o:spid="_x0000_s1026" type="#_x0000_t13" style="position:absolute;margin-left:22.55pt;margin-top:88.65pt;width:365.0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" adj="20552" fillcolor="white [3212]" strokecolor="#003aae" strokeweight="1pt">
                <v:fill opacity="0"/>
                <v:textbox inset="0,0,0,0">
                  <w:txbxContent>
                    <w:p w14:paraId="1C0C477C" w14:textId="27494283" w:rsidR="005A7227" w:rsidRPr="0086562F" w:rsidRDefault="005A7227" w:rsidP="005A7227">
                      <w:pPr>
                        <w:jc w:val="center"/>
                        <w:rPr>
                          <w:color w:val="003AAE"/>
                          <w:sz w:val="18"/>
                          <w:szCs w:val="18"/>
                        </w:rPr>
                      </w:pPr>
                      <w:r w:rsidRPr="0086562F">
                        <w:rPr>
                          <w:rFonts w:hAnsi="Calibri"/>
                          <w:i/>
                          <w:iCs/>
                          <w:color w:val="003AAE"/>
                          <w:kern w:val="24"/>
                          <w:sz w:val="18"/>
                          <w:szCs w:val="18"/>
                        </w:rPr>
                        <w:t>Checklist ‘Dienstdoen op de post’</w:t>
                      </w:r>
                    </w:p>
                  </w:txbxContent>
                </v:textbox>
              </v:shape>
            </w:pict>
          </mc:Fallback>
        </mc:AlternateContent>
      </w:r>
      <w:r w:rsidRPr="00904C9F">
        <w:rPr>
          <w:noProof/>
          <w:lang w:eastAsia="nl-NL"/>
        </w:rPr>
        <w:drawing>
          <wp:inline distT="0" distB="0" distL="0" distR="0" wp14:anchorId="23099544" wp14:editId="0C255DB1">
            <wp:extent cx="5640705" cy="1070887"/>
            <wp:effectExtent l="19050" t="0" r="17145" b="0"/>
            <wp:docPr id="16" name="Diagram 1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C3933E36-17C5-4E4C-9A1E-911792337C4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6214F16" w14:textId="77777777" w:rsidR="005A7227" w:rsidRDefault="005A7227" w:rsidP="005A7227">
      <w:pPr>
        <w:pStyle w:val="Spoedzorg-H2"/>
      </w:pPr>
    </w:p>
    <w:p w14:paraId="560C21D2" w14:textId="77777777" w:rsidR="008364C8" w:rsidRDefault="008364C8" w:rsidP="00E01FBB">
      <w:pPr>
        <w:pStyle w:val="Spoedzorg-H2"/>
      </w:pPr>
    </w:p>
    <w:p w14:paraId="5150636E" w14:textId="60EF43E2" w:rsidR="00E01FBB" w:rsidRPr="006F1CC5" w:rsidRDefault="00E01FBB" w:rsidP="00E01FBB">
      <w:pPr>
        <w:pStyle w:val="Spoedzorg-H2"/>
      </w:pPr>
      <w:r w:rsidRPr="006F1CC5">
        <w:t>Voorbereiding</w:t>
      </w:r>
    </w:p>
    <w:p w14:paraId="611B7E4F" w14:textId="40896180" w:rsidR="00E01FBB" w:rsidRDefault="00E01FBB" w:rsidP="00E01FBB">
      <w:pPr>
        <w:pStyle w:val="Spoedzorg-H2"/>
        <w:rPr>
          <w:b w:val="0"/>
          <w:bCs w:val="0"/>
          <w:color w:val="auto"/>
          <w:sz w:val="22"/>
          <w:szCs w:val="24"/>
        </w:rPr>
      </w:pPr>
      <w:r w:rsidRPr="009D7B83">
        <w:rPr>
          <w:b w:val="0"/>
          <w:bCs w:val="0"/>
          <w:color w:val="auto"/>
          <w:sz w:val="22"/>
          <w:szCs w:val="24"/>
        </w:rPr>
        <w:t>Voorafgaand aan de introductie-bijeenkomst maak je onderstaande voorbereidingsopdrachten waarin je kennis maakt met het leren diens</w:t>
      </w:r>
      <w:r w:rsidR="00B741C2">
        <w:rPr>
          <w:b w:val="0"/>
          <w:bCs w:val="0"/>
          <w:color w:val="auto"/>
          <w:sz w:val="22"/>
          <w:szCs w:val="24"/>
        </w:rPr>
        <w:t>t</w:t>
      </w:r>
      <w:r w:rsidRPr="009D7B83">
        <w:rPr>
          <w:b w:val="0"/>
          <w:bCs w:val="0"/>
          <w:color w:val="auto"/>
          <w:sz w:val="22"/>
          <w:szCs w:val="24"/>
        </w:rPr>
        <w:t>doen op de post.</w:t>
      </w:r>
    </w:p>
    <w:tbl>
      <w:tblPr>
        <w:tblStyle w:val="Rastertabel4-Accent2"/>
        <w:tblW w:w="0" w:type="auto"/>
        <w:tblLook w:val="04A0" w:firstRow="1" w:lastRow="0" w:firstColumn="1" w:lastColumn="0" w:noHBand="0" w:noVBand="1"/>
      </w:tblPr>
      <w:tblGrid>
        <w:gridCol w:w="9040"/>
      </w:tblGrid>
      <w:tr w:rsidR="00E01FBB" w14:paraId="2F05620F" w14:textId="77777777" w:rsidTr="008364C8">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9040" w:type="dxa"/>
            <w:shd w:val="clear" w:color="auto" w:fill="003A93"/>
          </w:tcPr>
          <w:p w14:paraId="76C99927" w14:textId="77777777" w:rsidR="00E01FBB" w:rsidRPr="00BE17C1" w:rsidRDefault="00E01FBB" w:rsidP="00D13601">
            <w:pPr>
              <w:pStyle w:val="Spoedzorg-H2"/>
              <w:rPr>
                <w:b/>
                <w:bCs/>
                <w:color w:val="003A93"/>
                <w:sz w:val="24"/>
                <w:szCs w:val="24"/>
              </w:rPr>
            </w:pPr>
            <w:bookmarkStart w:id="1" w:name="_Hlk39669858"/>
            <w:r w:rsidRPr="00846C7F">
              <w:rPr>
                <w:b/>
                <w:bCs/>
                <w:color w:val="FFFFFF" w:themeColor="background1"/>
                <w:sz w:val="24"/>
                <w:szCs w:val="24"/>
              </w:rPr>
              <w:t>Startpakket</w:t>
            </w:r>
          </w:p>
        </w:tc>
      </w:tr>
      <w:tr w:rsidR="00E01FBB" w14:paraId="2BA2D3C5" w14:textId="77777777" w:rsidTr="008364C8">
        <w:trPr>
          <w:cnfStyle w:val="000000100000" w:firstRow="0" w:lastRow="0" w:firstColumn="0" w:lastColumn="0" w:oddVBand="0" w:evenVBand="0" w:oddHBand="1" w:evenHBand="0" w:firstRowFirstColumn="0" w:firstRowLastColumn="0" w:lastRowFirstColumn="0" w:lastRowLastColumn="0"/>
          <w:trHeight w:val="4569"/>
        </w:trPr>
        <w:tc>
          <w:tcPr>
            <w:cnfStyle w:val="001000000000" w:firstRow="0" w:lastRow="0" w:firstColumn="1" w:lastColumn="0" w:oddVBand="0" w:evenVBand="0" w:oddHBand="0" w:evenHBand="0" w:firstRowFirstColumn="0" w:firstRowLastColumn="0" w:lastRowFirstColumn="0" w:lastRowLastColumn="0"/>
            <w:tcW w:w="9040" w:type="dxa"/>
            <w:shd w:val="clear" w:color="auto" w:fill="98B3DE"/>
          </w:tcPr>
          <w:p w14:paraId="7C8F9AB5" w14:textId="77777777" w:rsidR="00E01FBB" w:rsidRPr="006B6DAE" w:rsidRDefault="00E01FBB" w:rsidP="00D13601">
            <w:pPr>
              <w:pStyle w:val="Spoedzorg-H2"/>
              <w:rPr>
                <w:color w:val="auto"/>
                <w:sz w:val="22"/>
                <w:szCs w:val="24"/>
              </w:rPr>
            </w:pPr>
            <w:r w:rsidRPr="006B6DAE">
              <w:rPr>
                <w:color w:val="auto"/>
                <w:sz w:val="22"/>
                <w:szCs w:val="24"/>
              </w:rPr>
              <w:t xml:space="preserve">Neem de materialen uit het startpakket dat je van de huisartsenpost hebt ontvangen door.  </w:t>
            </w:r>
          </w:p>
          <w:p w14:paraId="2C2F19FA" w14:textId="77777777" w:rsidR="00E01FBB" w:rsidRPr="006B6DAE" w:rsidRDefault="00E01FBB" w:rsidP="00D13601">
            <w:pPr>
              <w:pStyle w:val="Spoedzorg-H2"/>
              <w:rPr>
                <w:color w:val="auto"/>
                <w:sz w:val="22"/>
                <w:szCs w:val="24"/>
              </w:rPr>
            </w:pPr>
            <w:r w:rsidRPr="006B6DAE">
              <w:rPr>
                <w:color w:val="auto"/>
                <w:sz w:val="22"/>
                <w:szCs w:val="24"/>
              </w:rPr>
              <w:t xml:space="preserve">Zorg dat je het aanvraagformulier toegangspas ingevuld meeneemt naar de introductiebijeenkomst.  </w:t>
            </w:r>
          </w:p>
          <w:p w14:paraId="260447FD" w14:textId="77777777" w:rsidR="00E01FBB" w:rsidRPr="006B6DAE" w:rsidRDefault="00E01FBB" w:rsidP="00D13601">
            <w:pPr>
              <w:pStyle w:val="Spoedzorg-H2"/>
              <w:rPr>
                <w:color w:val="auto"/>
                <w:sz w:val="22"/>
                <w:szCs w:val="24"/>
              </w:rPr>
            </w:pPr>
          </w:p>
          <w:p w14:paraId="0D4A8948" w14:textId="77777777" w:rsidR="00E01FBB" w:rsidRPr="006B6DAE" w:rsidRDefault="00E01FBB" w:rsidP="00D13601">
            <w:pPr>
              <w:pStyle w:val="Spoedzorg-H2"/>
              <w:rPr>
                <w:color w:val="auto"/>
                <w:sz w:val="22"/>
                <w:szCs w:val="24"/>
              </w:rPr>
            </w:pPr>
            <w:r w:rsidRPr="006B6DAE">
              <w:rPr>
                <w:color w:val="auto"/>
                <w:sz w:val="22"/>
                <w:szCs w:val="24"/>
              </w:rPr>
              <w:t>In het startpakket zijn de introductiematerialen van de post opgenomen:</w:t>
            </w:r>
          </w:p>
          <w:p w14:paraId="7F8156DC" w14:textId="77777777" w:rsidR="00E01FBB" w:rsidRPr="006B6DAE" w:rsidRDefault="00E01FBB" w:rsidP="00D13601">
            <w:pPr>
              <w:pStyle w:val="Spoedzorg-H2"/>
              <w:numPr>
                <w:ilvl w:val="0"/>
                <w:numId w:val="6"/>
              </w:numPr>
              <w:rPr>
                <w:color w:val="auto"/>
                <w:sz w:val="22"/>
                <w:szCs w:val="24"/>
              </w:rPr>
            </w:pPr>
            <w:r w:rsidRPr="006B6DAE">
              <w:rPr>
                <w:color w:val="auto"/>
                <w:sz w:val="22"/>
                <w:szCs w:val="24"/>
              </w:rPr>
              <w:t>Aanvraagformulier toegangspas</w:t>
            </w:r>
          </w:p>
          <w:p w14:paraId="1FEE2F9C" w14:textId="77777777" w:rsidR="00E01FBB" w:rsidRPr="006B6DAE" w:rsidRDefault="00E01FBB" w:rsidP="00D13601">
            <w:pPr>
              <w:pStyle w:val="Spoedzorg-H2"/>
              <w:numPr>
                <w:ilvl w:val="0"/>
                <w:numId w:val="6"/>
              </w:numPr>
              <w:rPr>
                <w:color w:val="auto"/>
                <w:sz w:val="22"/>
                <w:szCs w:val="24"/>
              </w:rPr>
            </w:pPr>
            <w:r w:rsidRPr="006B6DAE">
              <w:rPr>
                <w:color w:val="auto"/>
                <w:sz w:val="22"/>
                <w:szCs w:val="24"/>
              </w:rPr>
              <w:t>Aanmelden UZI-pas</w:t>
            </w:r>
          </w:p>
          <w:p w14:paraId="0FA5268D" w14:textId="77777777" w:rsidR="00E01FBB" w:rsidRPr="006B6DAE" w:rsidRDefault="00E01FBB" w:rsidP="00D13601">
            <w:pPr>
              <w:pStyle w:val="Spoedzorg-H2"/>
              <w:numPr>
                <w:ilvl w:val="0"/>
                <w:numId w:val="6"/>
              </w:numPr>
              <w:rPr>
                <w:color w:val="auto"/>
                <w:sz w:val="22"/>
                <w:szCs w:val="24"/>
              </w:rPr>
            </w:pPr>
            <w:r w:rsidRPr="006B6DAE">
              <w:rPr>
                <w:color w:val="auto"/>
                <w:sz w:val="22"/>
                <w:szCs w:val="24"/>
              </w:rPr>
              <w:t xml:space="preserve">Introductiegids Huisartsenpost (Startersinformatie voor huisartsen en </w:t>
            </w:r>
            <w:r>
              <w:rPr>
                <w:color w:val="auto"/>
                <w:sz w:val="22"/>
                <w:szCs w:val="24"/>
              </w:rPr>
              <w:t>a</w:t>
            </w:r>
            <w:r w:rsidRPr="006B6DAE">
              <w:rPr>
                <w:color w:val="auto"/>
                <w:sz w:val="22"/>
                <w:szCs w:val="24"/>
              </w:rPr>
              <w:t>ios)</w:t>
            </w:r>
          </w:p>
          <w:p w14:paraId="4DC4AF83" w14:textId="77777777" w:rsidR="00E01FBB" w:rsidRPr="006B6DAE" w:rsidRDefault="00E01FBB" w:rsidP="00D13601">
            <w:pPr>
              <w:pStyle w:val="Spoedzorg-H2"/>
              <w:numPr>
                <w:ilvl w:val="0"/>
                <w:numId w:val="6"/>
              </w:numPr>
              <w:rPr>
                <w:color w:val="auto"/>
                <w:sz w:val="22"/>
                <w:szCs w:val="24"/>
              </w:rPr>
            </w:pPr>
            <w:r w:rsidRPr="006B6DAE">
              <w:rPr>
                <w:color w:val="auto"/>
                <w:sz w:val="22"/>
                <w:szCs w:val="24"/>
              </w:rPr>
              <w:t>E-learning van het registratiesysteem van de post</w:t>
            </w:r>
          </w:p>
          <w:p w14:paraId="0D8E0896" w14:textId="77777777" w:rsidR="00E01FBB" w:rsidRPr="006B6DAE" w:rsidRDefault="00E01FBB" w:rsidP="00D13601">
            <w:pPr>
              <w:pStyle w:val="Spoedzorg-H2"/>
              <w:rPr>
                <w:color w:val="auto"/>
                <w:sz w:val="22"/>
                <w:szCs w:val="24"/>
              </w:rPr>
            </w:pPr>
          </w:p>
          <w:p w14:paraId="1CEC2DB9" w14:textId="02FB14F3" w:rsidR="00B526D2" w:rsidRDefault="00E01FBB" w:rsidP="00D13601">
            <w:pPr>
              <w:pStyle w:val="Spoedzorg-H2"/>
              <w:rPr>
                <w:b/>
                <w:bCs/>
                <w:color w:val="auto"/>
                <w:sz w:val="22"/>
                <w:szCs w:val="24"/>
              </w:rPr>
            </w:pPr>
            <w:r w:rsidRPr="006B6DAE">
              <w:rPr>
                <w:color w:val="auto"/>
                <w:sz w:val="22"/>
                <w:szCs w:val="24"/>
              </w:rPr>
              <w:t>Welke vragen heb je naar aanleiding van de informatie uit het startpakket? Neem ze mee naar de introductiebijeenkomst</w:t>
            </w:r>
            <w:r>
              <w:rPr>
                <w:color w:val="auto"/>
                <w:sz w:val="22"/>
                <w:szCs w:val="24"/>
              </w:rPr>
              <w:t>.</w:t>
            </w:r>
          </w:p>
        </w:tc>
      </w:tr>
    </w:tbl>
    <w:p w14:paraId="70227EB2" w14:textId="77777777" w:rsidR="00B526D2" w:rsidRDefault="00B526D2">
      <w:bookmarkStart w:id="2" w:name="_Hlk39669959"/>
      <w:bookmarkEnd w:id="1"/>
      <w:r>
        <w:rPr>
          <w:b/>
          <w:bCs/>
        </w:rPr>
        <w:br w:type="page"/>
      </w:r>
    </w:p>
    <w:tbl>
      <w:tblPr>
        <w:tblStyle w:val="Rastertabel4-Accent21"/>
        <w:tblpPr w:leftFromText="141" w:rightFromText="141" w:horzAnchor="margin" w:tblpY="510"/>
        <w:tblW w:w="0" w:type="auto"/>
        <w:tblLook w:val="04A0" w:firstRow="1" w:lastRow="0" w:firstColumn="1" w:lastColumn="0" w:noHBand="0" w:noVBand="1"/>
      </w:tblPr>
      <w:tblGrid>
        <w:gridCol w:w="9055"/>
      </w:tblGrid>
      <w:tr w:rsidR="00E01FBB" w:rsidRPr="00B728AB" w14:paraId="28DAB9B9" w14:textId="77777777" w:rsidTr="00360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shd w:val="clear" w:color="auto" w:fill="003A93"/>
          </w:tcPr>
          <w:p w14:paraId="20A303EF" w14:textId="05718C5D" w:rsidR="00E01FBB" w:rsidRPr="00B728AB" w:rsidRDefault="00E01FBB" w:rsidP="00360DB3">
            <w:pPr>
              <w:snapToGrid w:val="0"/>
              <w:spacing w:after="85" w:line="281" w:lineRule="auto"/>
              <w:rPr>
                <w:rFonts w:ascii="Calibri" w:hAnsi="Calibri" w:cs="Times New Roman (Hoofdtekst CS)"/>
                <w:color w:val="98B3DE"/>
              </w:rPr>
            </w:pPr>
            <w:r w:rsidRPr="00F477E8">
              <w:rPr>
                <w:rFonts w:ascii="Calibri" w:hAnsi="Calibri" w:cs="Times New Roman (Hoofdtekst CS)"/>
              </w:rPr>
              <w:lastRenderedPageBreak/>
              <w:t>Video ‘Aios op de Huisartsenpost’ voor jaar 1 aios</w:t>
            </w:r>
          </w:p>
        </w:tc>
      </w:tr>
      <w:tr w:rsidR="00E01FBB" w:rsidRPr="00B728AB" w14:paraId="0BDE3CEA" w14:textId="77777777" w:rsidTr="00360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shd w:val="clear" w:color="auto" w:fill="98B3DE"/>
          </w:tcPr>
          <w:p w14:paraId="43449E6D" w14:textId="7AA140F2" w:rsidR="00E01FBB" w:rsidRPr="009A1BAC" w:rsidRDefault="005A59F0" w:rsidP="00360DB3">
            <w:pPr>
              <w:snapToGrid w:val="0"/>
              <w:spacing w:after="85" w:line="281" w:lineRule="auto"/>
              <w:rPr>
                <w:rFonts w:ascii="Calibri" w:hAnsi="Calibri" w:cs="Times New Roman (Hoofdtekst CS)"/>
                <w:sz w:val="22"/>
              </w:rPr>
            </w:pPr>
            <w:commentRangeStart w:id="3"/>
            <w:commentRangeStart w:id="4"/>
            <w:r>
              <w:rPr>
                <w:rFonts w:ascii="Calibri" w:hAnsi="Calibri" w:cs="Times New Roman (Hoofdtekst CS)"/>
                <w:b w:val="0"/>
                <w:bCs w:val="0"/>
                <w:sz w:val="22"/>
              </w:rPr>
              <w:t>Bekijk</w:t>
            </w:r>
            <w:r w:rsidR="00E01FBB" w:rsidRPr="001E7C3D">
              <w:rPr>
                <w:rFonts w:ascii="Calibri" w:hAnsi="Calibri" w:cs="Times New Roman (Hoofdtekst CS)"/>
                <w:b w:val="0"/>
                <w:bCs w:val="0"/>
                <w:sz w:val="22"/>
              </w:rPr>
              <w:t xml:space="preserve"> het filmpje ‘</w:t>
            </w:r>
            <w:r w:rsidR="00E01FBB" w:rsidRPr="005E59BE">
              <w:rPr>
                <w:rFonts w:ascii="Calibri" w:hAnsi="Calibri" w:cs="Times New Roman (Hoofdtekst CS)"/>
                <w:b w:val="0"/>
                <w:bCs w:val="0"/>
                <w:sz w:val="22"/>
              </w:rPr>
              <w:t>Aios op de Huisartsenpost</w:t>
            </w:r>
            <w:r w:rsidR="00E01FBB" w:rsidRPr="001E7C3D">
              <w:rPr>
                <w:rFonts w:ascii="Calibri" w:hAnsi="Calibri" w:cs="Times New Roman (Hoofdtekst CS)"/>
                <w:b w:val="0"/>
                <w:bCs w:val="0"/>
                <w:sz w:val="22"/>
              </w:rPr>
              <w:t xml:space="preserve">’ </w:t>
            </w:r>
            <w:r w:rsidR="004663A0">
              <w:rPr>
                <w:rFonts w:ascii="Calibri" w:hAnsi="Calibri" w:cs="Times New Roman (Hoofdtekst CS)"/>
                <w:b w:val="0"/>
                <w:bCs w:val="0"/>
                <w:sz w:val="22"/>
              </w:rPr>
              <w:t>via</w:t>
            </w:r>
            <w:r w:rsidR="005E59BE">
              <w:rPr>
                <w:rFonts w:ascii="Calibri" w:hAnsi="Calibri" w:cs="Times New Roman (Hoofdtekst CS)"/>
                <w:b w:val="0"/>
                <w:bCs w:val="0"/>
                <w:sz w:val="22"/>
              </w:rPr>
              <w:t xml:space="preserve"> </w:t>
            </w:r>
            <w:hyperlink r:id="rId17" w:history="1">
              <w:r w:rsidR="004663A0">
                <w:rPr>
                  <w:rStyle w:val="Hyperlink"/>
                  <w:rFonts w:ascii="Calibri" w:hAnsi="Calibri" w:cs="Times New Roman (Hoofdtekst CS)"/>
                  <w:b w:val="0"/>
                  <w:bCs w:val="0"/>
                  <w:sz w:val="22"/>
                </w:rPr>
                <w:t>huisartsopleiding.nl/spoedeisende-zorg</w:t>
              </w:r>
            </w:hyperlink>
            <w:r w:rsidR="004663A0">
              <w:rPr>
                <w:rFonts w:ascii="Calibri" w:hAnsi="Calibri" w:cs="Times New Roman (Hoofdtekst CS)"/>
                <w:b w:val="0"/>
                <w:bCs w:val="0"/>
                <w:sz w:val="22"/>
              </w:rPr>
              <w:t xml:space="preserve"> </w:t>
            </w:r>
            <w:r w:rsidR="00E01FBB" w:rsidRPr="001E7C3D">
              <w:rPr>
                <w:rFonts w:ascii="Calibri" w:hAnsi="Calibri" w:cs="Times New Roman (Hoofdtekst CS)"/>
                <w:b w:val="0"/>
                <w:bCs w:val="0"/>
                <w:sz w:val="22"/>
              </w:rPr>
              <w:t>en stel je</w:t>
            </w:r>
            <w:r w:rsidR="00E01FBB">
              <w:rPr>
                <w:rFonts w:ascii="Calibri" w:hAnsi="Calibri" w:cs="Times New Roman (Hoofdtekst CS)"/>
                <w:b w:val="0"/>
                <w:bCs w:val="0"/>
                <w:sz w:val="22"/>
              </w:rPr>
              <w:t>zelf</w:t>
            </w:r>
            <w:r w:rsidR="00E01FBB" w:rsidRPr="001E7C3D">
              <w:rPr>
                <w:rFonts w:ascii="Calibri" w:hAnsi="Calibri" w:cs="Times New Roman (Hoofdtekst CS)"/>
                <w:b w:val="0"/>
                <w:bCs w:val="0"/>
                <w:sz w:val="22"/>
              </w:rPr>
              <w:t xml:space="preserve"> deze vragen:</w:t>
            </w:r>
            <w:commentRangeEnd w:id="3"/>
            <w:r w:rsidR="00714FEA">
              <w:rPr>
                <w:rStyle w:val="Verwijzingopmerking"/>
                <w:b w:val="0"/>
                <w:bCs w:val="0"/>
              </w:rPr>
              <w:commentReference w:id="3"/>
            </w:r>
            <w:commentRangeEnd w:id="4"/>
            <w:r w:rsidR="00714FEA">
              <w:rPr>
                <w:rStyle w:val="Verwijzingopmerking"/>
                <w:b w:val="0"/>
                <w:bCs w:val="0"/>
              </w:rPr>
              <w:commentReference w:id="4"/>
            </w:r>
          </w:p>
          <w:p w14:paraId="3A7EA360" w14:textId="21299928" w:rsidR="00E01FBB" w:rsidRPr="001E7C3D" w:rsidRDefault="00E01FBB" w:rsidP="00360DB3">
            <w:pPr>
              <w:numPr>
                <w:ilvl w:val="1"/>
                <w:numId w:val="7"/>
              </w:numPr>
              <w:snapToGrid w:val="0"/>
              <w:spacing w:after="85" w:line="281" w:lineRule="auto"/>
              <w:rPr>
                <w:rFonts w:ascii="Calibri" w:hAnsi="Calibri" w:cs="Times New Roman (Hoofdtekst CS)"/>
                <w:b w:val="0"/>
                <w:bCs w:val="0"/>
                <w:sz w:val="22"/>
              </w:rPr>
            </w:pPr>
            <w:r w:rsidRPr="001E7C3D">
              <w:rPr>
                <w:rFonts w:ascii="Calibri" w:hAnsi="Calibri" w:cs="Times New Roman (Hoofdtekst CS)"/>
                <w:b w:val="0"/>
                <w:bCs w:val="0"/>
                <w:sz w:val="22"/>
              </w:rPr>
              <w:t>Welke rol</w:t>
            </w:r>
            <w:r w:rsidR="00714FEA">
              <w:rPr>
                <w:rFonts w:ascii="Calibri" w:hAnsi="Calibri" w:cs="Times New Roman (Hoofdtekst CS)"/>
                <w:b w:val="0"/>
                <w:bCs w:val="0"/>
                <w:sz w:val="22"/>
              </w:rPr>
              <w:t>len en taken zijn er</w:t>
            </w:r>
            <w:r w:rsidRPr="001E7C3D">
              <w:rPr>
                <w:rFonts w:ascii="Calibri" w:hAnsi="Calibri" w:cs="Times New Roman (Hoofdtekst CS)"/>
                <w:b w:val="0"/>
                <w:bCs w:val="0"/>
                <w:sz w:val="22"/>
              </w:rPr>
              <w:t xml:space="preserve"> op de pos</w:t>
            </w:r>
            <w:r w:rsidR="00714FEA">
              <w:rPr>
                <w:rFonts w:ascii="Calibri" w:hAnsi="Calibri" w:cs="Times New Roman (Hoofdtekst CS)"/>
                <w:b w:val="0"/>
                <w:bCs w:val="0"/>
                <w:sz w:val="22"/>
              </w:rPr>
              <w:t>t die de aios moet leren?</w:t>
            </w:r>
          </w:p>
          <w:p w14:paraId="274E634E" w14:textId="2B5BEF54" w:rsidR="00E01FBB" w:rsidRPr="001E7C3D" w:rsidRDefault="00E01FBB" w:rsidP="00360DB3">
            <w:pPr>
              <w:numPr>
                <w:ilvl w:val="1"/>
                <w:numId w:val="7"/>
              </w:numPr>
              <w:snapToGrid w:val="0"/>
              <w:spacing w:after="85" w:line="281" w:lineRule="auto"/>
              <w:rPr>
                <w:rFonts w:ascii="Calibri" w:hAnsi="Calibri" w:cs="Times New Roman (Hoofdtekst CS)"/>
                <w:b w:val="0"/>
                <w:bCs w:val="0"/>
                <w:sz w:val="22"/>
              </w:rPr>
            </w:pPr>
            <w:r w:rsidRPr="001E7C3D">
              <w:rPr>
                <w:rFonts w:ascii="Calibri" w:hAnsi="Calibri" w:cs="Times New Roman (Hoofdtekst CS)"/>
                <w:b w:val="0"/>
                <w:bCs w:val="0"/>
                <w:sz w:val="22"/>
              </w:rPr>
              <w:t>Wat is het verschil met het dienstdoen op de post in vergelijking tot de dagpraktijk?</w:t>
            </w:r>
          </w:p>
          <w:p w14:paraId="0544817B" w14:textId="77777777" w:rsidR="00E01FBB" w:rsidRPr="001E7C3D" w:rsidRDefault="00E01FBB" w:rsidP="00360DB3">
            <w:pPr>
              <w:numPr>
                <w:ilvl w:val="1"/>
                <w:numId w:val="7"/>
              </w:numPr>
              <w:snapToGrid w:val="0"/>
              <w:spacing w:after="85" w:line="281" w:lineRule="auto"/>
              <w:rPr>
                <w:rFonts w:ascii="Calibri" w:hAnsi="Calibri" w:cs="Times New Roman (Hoofdtekst CS)"/>
                <w:b w:val="0"/>
                <w:bCs w:val="0"/>
                <w:sz w:val="22"/>
              </w:rPr>
            </w:pPr>
            <w:r w:rsidRPr="001E7C3D">
              <w:rPr>
                <w:rFonts w:ascii="Calibri" w:hAnsi="Calibri" w:cs="Times New Roman (Hoofdtekst CS)"/>
                <w:b w:val="0"/>
                <w:bCs w:val="0"/>
                <w:sz w:val="22"/>
              </w:rPr>
              <w:t>Zijn er meer zaken die opvallen?</w:t>
            </w:r>
          </w:p>
          <w:p w14:paraId="3027EC81" w14:textId="77777777" w:rsidR="00E01FBB" w:rsidRPr="008303CA" w:rsidRDefault="00E01FBB" w:rsidP="00360DB3">
            <w:pPr>
              <w:numPr>
                <w:ilvl w:val="1"/>
                <w:numId w:val="7"/>
              </w:numPr>
              <w:snapToGrid w:val="0"/>
              <w:spacing w:after="85" w:line="281" w:lineRule="auto"/>
              <w:rPr>
                <w:rFonts w:ascii="Calibri" w:hAnsi="Calibri" w:cs="Times New Roman (Hoofdtekst CS)"/>
                <w:b w:val="0"/>
                <w:bCs w:val="0"/>
                <w:sz w:val="22"/>
              </w:rPr>
            </w:pPr>
            <w:r w:rsidRPr="001E7C3D">
              <w:rPr>
                <w:rFonts w:ascii="Calibri" w:hAnsi="Calibri" w:cs="Times New Roman (Hoofdtekst CS)"/>
                <w:b w:val="0"/>
                <w:bCs w:val="0"/>
                <w:sz w:val="22"/>
              </w:rPr>
              <w:t>Tips van jaar 3 aios?</w:t>
            </w:r>
          </w:p>
          <w:p w14:paraId="06A8D9C6" w14:textId="77777777" w:rsidR="00E01FBB" w:rsidRPr="001E7C3D" w:rsidRDefault="00E01FBB" w:rsidP="00360DB3">
            <w:pPr>
              <w:snapToGrid w:val="0"/>
              <w:spacing w:after="85" w:line="281" w:lineRule="auto"/>
              <w:rPr>
                <w:rFonts w:ascii="Calibri" w:hAnsi="Calibri" w:cs="Times New Roman (Hoofdtekst CS)"/>
                <w:b w:val="0"/>
                <w:bCs w:val="0"/>
                <w:sz w:val="22"/>
              </w:rPr>
            </w:pPr>
          </w:p>
          <w:p w14:paraId="16B72A4B" w14:textId="77777777" w:rsidR="00E01FBB" w:rsidRPr="00B728AB" w:rsidRDefault="00E01FBB" w:rsidP="00360DB3">
            <w:pPr>
              <w:snapToGrid w:val="0"/>
              <w:spacing w:after="85" w:line="281" w:lineRule="auto"/>
              <w:rPr>
                <w:rFonts w:ascii="Calibri" w:hAnsi="Calibri" w:cs="Times New Roman (Hoofdtekst CS)"/>
                <w:b w:val="0"/>
                <w:bCs w:val="0"/>
                <w:sz w:val="22"/>
              </w:rPr>
            </w:pPr>
            <w:r w:rsidRPr="001E7C3D">
              <w:rPr>
                <w:rFonts w:ascii="Calibri" w:hAnsi="Calibri" w:cs="Times New Roman (Hoofdtekst CS)"/>
                <w:b w:val="0"/>
                <w:bCs w:val="0"/>
                <w:sz w:val="22"/>
              </w:rPr>
              <w:t>Bespreek dit ook met je opleider.</w:t>
            </w:r>
          </w:p>
        </w:tc>
      </w:tr>
      <w:bookmarkEnd w:id="2"/>
    </w:tbl>
    <w:p w14:paraId="67D3A34A" w14:textId="4D6DB8B6" w:rsidR="00E01FBB" w:rsidRDefault="00E01FBB" w:rsidP="00E01FBB">
      <w:pPr>
        <w:pStyle w:val="Spoedzorg-H2"/>
      </w:pPr>
    </w:p>
    <w:p w14:paraId="0553F02B" w14:textId="77777777" w:rsidR="005F35EC" w:rsidRDefault="005F35EC" w:rsidP="00E01FBB">
      <w:pPr>
        <w:pStyle w:val="Spoedzorg-H2"/>
      </w:pPr>
    </w:p>
    <w:tbl>
      <w:tblPr>
        <w:tblStyle w:val="Rastertabel4-Accent211"/>
        <w:tblW w:w="0" w:type="auto"/>
        <w:tblLook w:val="04A0" w:firstRow="1" w:lastRow="0" w:firstColumn="1" w:lastColumn="0" w:noHBand="0" w:noVBand="1"/>
      </w:tblPr>
      <w:tblGrid>
        <w:gridCol w:w="9055"/>
      </w:tblGrid>
      <w:tr w:rsidR="00E01FBB" w:rsidRPr="00F477E8" w14:paraId="642A5CCA" w14:textId="77777777" w:rsidTr="00D136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shd w:val="clear" w:color="auto" w:fill="003A93"/>
          </w:tcPr>
          <w:p w14:paraId="3D2C3642" w14:textId="716E3108" w:rsidR="00E01FBB" w:rsidRPr="00F477E8" w:rsidRDefault="00E01FBB" w:rsidP="00D13601">
            <w:pPr>
              <w:snapToGrid w:val="0"/>
              <w:spacing w:after="85" w:line="281" w:lineRule="auto"/>
              <w:rPr>
                <w:rFonts w:ascii="Calibri" w:hAnsi="Calibri" w:cs="Times New Roman (Hoofdtekst CS)"/>
                <w:color w:val="98B3DE"/>
              </w:rPr>
            </w:pPr>
            <w:r w:rsidRPr="00080879">
              <w:rPr>
                <w:rFonts w:ascii="Calibri" w:hAnsi="Calibri" w:cs="Times New Roman (Hoofdtekst CS)"/>
              </w:rPr>
              <w:t>Checklist ‘Dienstdoen op de post’</w:t>
            </w:r>
          </w:p>
        </w:tc>
      </w:tr>
      <w:tr w:rsidR="00E01FBB" w:rsidRPr="00F477E8" w14:paraId="58574CC1" w14:textId="77777777" w:rsidTr="00D136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5" w:type="dxa"/>
            <w:shd w:val="clear" w:color="auto" w:fill="98B3DE"/>
          </w:tcPr>
          <w:p w14:paraId="483690EB" w14:textId="00F920E4" w:rsidR="00E01FBB" w:rsidRDefault="00E01FBB" w:rsidP="00D13601">
            <w:pPr>
              <w:snapToGrid w:val="0"/>
              <w:spacing w:after="85" w:line="281" w:lineRule="auto"/>
              <w:rPr>
                <w:rFonts w:ascii="Calibri" w:hAnsi="Calibri" w:cs="Times New Roman (Hoofdtekst CS)"/>
                <w:sz w:val="22"/>
              </w:rPr>
            </w:pPr>
            <w:r w:rsidRPr="00080879">
              <w:rPr>
                <w:rFonts w:ascii="Calibri" w:hAnsi="Calibri" w:cs="Times New Roman (Hoofdtekst CS)"/>
                <w:b w:val="0"/>
                <w:bCs w:val="0"/>
                <w:sz w:val="22"/>
              </w:rPr>
              <w:t>Tijdens de introductie ga je samen met je opleider aan de slag met de checklist ‘Dienstdoen op de post’. In deze checklist staan de onderwerpen waar je gedurende de eerste drie diensten kennis en vaardigheden over verzamelt. Per onderwerp is aangegeven wanneer je deze moet kennen voorafgaand aan de eerste dienst of na een drietal diensten.</w:t>
            </w:r>
          </w:p>
          <w:p w14:paraId="7062518C" w14:textId="77777777" w:rsidR="00E01FBB" w:rsidRPr="00080879" w:rsidRDefault="00E01FBB" w:rsidP="00D13601">
            <w:pPr>
              <w:snapToGrid w:val="0"/>
              <w:spacing w:after="85" w:line="281" w:lineRule="auto"/>
              <w:rPr>
                <w:rFonts w:ascii="Calibri" w:hAnsi="Calibri" w:cs="Times New Roman (Hoofdtekst CS)"/>
                <w:b w:val="0"/>
                <w:bCs w:val="0"/>
                <w:sz w:val="22"/>
              </w:rPr>
            </w:pPr>
          </w:p>
          <w:p w14:paraId="06DF6152" w14:textId="77777777" w:rsidR="00E01FBB" w:rsidRPr="00080879" w:rsidRDefault="00E01FBB" w:rsidP="00D13601">
            <w:pPr>
              <w:snapToGrid w:val="0"/>
              <w:spacing w:after="85" w:line="281" w:lineRule="auto"/>
              <w:rPr>
                <w:rFonts w:ascii="Calibri" w:hAnsi="Calibri" w:cs="Times New Roman (Hoofdtekst CS)"/>
                <w:b w:val="0"/>
                <w:bCs w:val="0"/>
                <w:sz w:val="22"/>
              </w:rPr>
            </w:pPr>
            <w:r w:rsidRPr="00080879">
              <w:rPr>
                <w:rFonts w:ascii="Calibri" w:hAnsi="Calibri" w:cs="Times New Roman (Hoofdtekst CS)"/>
                <w:b w:val="0"/>
                <w:bCs w:val="0"/>
                <w:sz w:val="22"/>
              </w:rPr>
              <w:t xml:space="preserve">Heb je bij een bepaald onderwerp nog vragen? Bevraag je opleider of je collega’s op de post. </w:t>
            </w:r>
          </w:p>
          <w:p w14:paraId="42A54B33" w14:textId="77777777" w:rsidR="00E01FBB" w:rsidRDefault="00E01FBB" w:rsidP="00D13601">
            <w:pPr>
              <w:snapToGrid w:val="0"/>
              <w:spacing w:after="85" w:line="281" w:lineRule="auto"/>
              <w:rPr>
                <w:rFonts w:ascii="Calibri" w:hAnsi="Calibri" w:cs="Times New Roman (Hoofdtekst CS)"/>
                <w:sz w:val="22"/>
              </w:rPr>
            </w:pPr>
            <w:r w:rsidRPr="00080879">
              <w:rPr>
                <w:rFonts w:ascii="Calibri" w:hAnsi="Calibri" w:cs="Times New Roman (Hoofdtekst CS)"/>
                <w:b w:val="0"/>
                <w:bCs w:val="0"/>
                <w:sz w:val="22"/>
              </w:rPr>
              <w:t>Nadat je alle onderwerpen gehad hebt weet je zeker dat je goed aan de slag kunt gaan op de post!</w:t>
            </w:r>
          </w:p>
          <w:p w14:paraId="5A42B725" w14:textId="77777777" w:rsidR="00E01FBB" w:rsidRPr="00080879" w:rsidRDefault="00E01FBB" w:rsidP="00D13601">
            <w:pPr>
              <w:snapToGrid w:val="0"/>
              <w:spacing w:after="85" w:line="281" w:lineRule="auto"/>
              <w:rPr>
                <w:rFonts w:ascii="Calibri" w:hAnsi="Calibri" w:cs="Times New Roman (Hoofdtekst CS)"/>
                <w:b w:val="0"/>
                <w:bCs w:val="0"/>
                <w:sz w:val="22"/>
              </w:rPr>
            </w:pPr>
          </w:p>
          <w:p w14:paraId="4C78FB8E" w14:textId="77777777" w:rsidR="00E01FBB" w:rsidRPr="00F477E8" w:rsidRDefault="00E01FBB" w:rsidP="00D13601">
            <w:pPr>
              <w:snapToGrid w:val="0"/>
              <w:spacing w:after="85" w:line="281" w:lineRule="auto"/>
              <w:rPr>
                <w:rFonts w:ascii="Calibri" w:hAnsi="Calibri" w:cs="Times New Roman (Hoofdtekst CS)"/>
                <w:b w:val="0"/>
                <w:bCs w:val="0"/>
                <w:sz w:val="22"/>
              </w:rPr>
            </w:pPr>
            <w:r w:rsidRPr="00080879">
              <w:rPr>
                <w:rFonts w:ascii="Calibri" w:hAnsi="Calibri" w:cs="Times New Roman (Hoofdtekst CS)"/>
                <w:b w:val="0"/>
                <w:bCs w:val="0"/>
                <w:i/>
                <w:iCs/>
                <w:sz w:val="22"/>
              </w:rPr>
              <w:t xml:space="preserve">Opdracht: </w:t>
            </w:r>
            <w:r w:rsidRPr="00080879">
              <w:rPr>
                <w:rFonts w:ascii="Calibri" w:hAnsi="Calibri" w:cs="Times New Roman (Hoofdtekst CS)"/>
                <w:b w:val="0"/>
                <w:bCs w:val="0"/>
                <w:sz w:val="22"/>
              </w:rPr>
              <w:t>Lees de checklist door zodat je weet wat ervan je verwacht wordt. Bekijk of je de onderwerpen behorende bij ‘voorafgaand aan de eerste dienst’ al kunt afvinken of bepaal welke informatie je hiervoor nog nodig hebt.</w:t>
            </w:r>
          </w:p>
        </w:tc>
      </w:tr>
    </w:tbl>
    <w:p w14:paraId="28285D9C" w14:textId="591669D5" w:rsidR="00E01FBB" w:rsidRDefault="00E01FBB" w:rsidP="00E01FBB">
      <w:pPr>
        <w:spacing w:line="280" w:lineRule="atLeast"/>
        <w:rPr>
          <w:rFonts w:ascii="Calibri" w:hAnsi="Calibri" w:cs="Times New Roman (Hoofdtekst CS)"/>
          <w:sz w:val="22"/>
        </w:rPr>
      </w:pPr>
    </w:p>
    <w:p w14:paraId="63FD260B" w14:textId="53E56726" w:rsidR="008364C8" w:rsidRPr="00714FEA" w:rsidRDefault="007072E2" w:rsidP="00714FEA">
      <w:pPr>
        <w:pStyle w:val="Spoedzorg-Basisalinea"/>
        <w:ind w:right="2155"/>
        <w:rPr>
          <w:i/>
          <w:iCs/>
          <w:color w:val="003AAE"/>
        </w:rPr>
      </w:pPr>
      <w:r w:rsidRPr="00BE25B9">
        <w:rPr>
          <w:b/>
          <w:bCs/>
          <w:noProof/>
          <w:color w:val="A787BD"/>
          <w:sz w:val="36"/>
          <w:szCs w:val="36"/>
          <w:lang w:eastAsia="nl-NL"/>
        </w:rPr>
        <w:drawing>
          <wp:inline distT="0" distB="0" distL="0" distR="0" wp14:anchorId="44A2B917" wp14:editId="31A37282">
            <wp:extent cx="2880000" cy="54000"/>
            <wp:effectExtent l="0" t="0" r="3175" b="0"/>
            <wp:docPr id="1"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0000" cy="54000"/>
                    </a:xfrm>
                    <a:prstGeom prst="rect">
                      <a:avLst/>
                    </a:prstGeom>
                    <a:noFill/>
                    <a:ln>
                      <a:noFill/>
                    </a:ln>
                  </pic:spPr>
                </pic:pic>
              </a:graphicData>
            </a:graphic>
          </wp:inline>
        </w:drawing>
      </w:r>
    </w:p>
    <w:p w14:paraId="2E377AC7" w14:textId="4BD7C167" w:rsidR="00E14628" w:rsidRPr="00A76DC3" w:rsidRDefault="00951644" w:rsidP="008364C8">
      <w:pPr>
        <w:pStyle w:val="Spoedzorg-Quote"/>
      </w:pPr>
      <w:r>
        <w:t xml:space="preserve">"Je staat onder druk door de urgentie. En intussen moet je de ene keer directief en stellig zijn en de andere keer zeer zorgvuldig afwegen. Ook krijg je vaker dan in de dagpraktijk te maken met boze en ongeruste mensen." </w:t>
      </w:r>
      <w:r w:rsidRPr="0085204F">
        <w:rPr>
          <w:rStyle w:val="Spoedzorg-Quotenaam"/>
        </w:rPr>
        <w:t>(aios)</w:t>
      </w:r>
    </w:p>
    <w:sectPr w:rsidR="00E14628" w:rsidRPr="00A76DC3" w:rsidSect="004A0941">
      <w:headerReference w:type="default" r:id="rId20"/>
      <w:footerReference w:type="default" r:id="rId21"/>
      <w:headerReference w:type="first" r:id="rId22"/>
      <w:footerReference w:type="first" r:id="rId23"/>
      <w:pgSz w:w="11900" w:h="16840"/>
      <w:pgMar w:top="1474" w:right="1134" w:bottom="1418" w:left="1701" w:header="709"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gebruiker" w:date="2022-08-24T12:05:00Z" w:initials="g">
    <w:p w14:paraId="3CE21A55" w14:textId="4919013A" w:rsidR="00714FEA" w:rsidRDefault="00714FEA">
      <w:pPr>
        <w:pStyle w:val="Tekstopmerking"/>
      </w:pPr>
      <w:r>
        <w:rPr>
          <w:rStyle w:val="Verwijzingopmerking"/>
        </w:rPr>
        <w:annotationRef/>
      </w:r>
    </w:p>
  </w:comment>
  <w:comment w:id="4" w:author="gebruiker" w:date="2022-08-24T12:05:00Z" w:initials="g">
    <w:p w14:paraId="3BB2E047" w14:textId="4E56C955" w:rsidR="00714FEA" w:rsidRDefault="00714FEA">
      <w:pPr>
        <w:pStyle w:val="Tekstopmerking"/>
      </w:pPr>
      <w:r>
        <w:rPr>
          <w:rStyle w:val="Verwijzingopmerking"/>
        </w:rPr>
        <w:annotationRef/>
      </w:r>
      <w:r>
        <w:t>De rol telefoonarts is vervallen voor de aios. De aios wordt getraind in instroommanagement met de taken triëren, superviseren en autoriseren. Gezien deze verandering die nu geïmplementeerd moet worden zou het goed zijn om het einde van het filmpje daarop  aan te passen. Of het laatste stukje weg te laten. Verder is het filmpje heel goed.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E21A55" w15:done="0"/>
  <w15:commentEx w15:paraId="3BB2E047" w15:paraIdParent="3CE21A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E56C3" w14:textId="77777777" w:rsidR="008A48AA" w:rsidRDefault="008A48AA" w:rsidP="00B567D9">
      <w:r>
        <w:separator/>
      </w:r>
    </w:p>
  </w:endnote>
  <w:endnote w:type="continuationSeparator" w:id="0">
    <w:p w14:paraId="62C8C74D" w14:textId="77777777" w:rsidR="008A48AA" w:rsidRDefault="008A48AA"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charset w:val="00"/>
    <w:family w:val="roman"/>
    <w:pitch w:val="variable"/>
    <w:sig w:usb0="E0002AEF" w:usb1="C0007841" w:usb2="00000009" w:usb3="00000000" w:csb0="000001FF" w:csb1="00000000"/>
  </w:font>
  <w:font w:name="Minion Pro">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PT Sans">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43B44" w14:textId="4EC74472" w:rsidR="00560D04" w:rsidRPr="00560D04" w:rsidRDefault="00416617">
    <w:pPr>
      <w:pStyle w:val="Voettekst"/>
    </w:pPr>
    <w:r w:rsidRPr="00416617">
      <w:rPr>
        <w:noProof/>
        <w:lang w:eastAsia="nl-NL"/>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8" name="Graphic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lang w:eastAsia="nl-NL"/>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69F07E47" w:rsidR="00CB3DB6" w:rsidRPr="000B5476" w:rsidRDefault="00E37262" w:rsidP="00CB3DB6">
                          <w:pPr>
                            <w:pStyle w:val="Spoedzorg-contactgegevens"/>
                            <w:rPr>
                              <w:i/>
                              <w:iCs/>
                              <w:color w:val="181818" w:themeColor="background2" w:themeShade="1A"/>
                              <w:sz w:val="18"/>
                              <w:szCs w:val="18"/>
                              <w:lang w:val="en-US"/>
                            </w:rPr>
                          </w:pPr>
                          <w:r w:rsidRPr="000B5476">
                            <w:rPr>
                              <w:i/>
                              <w:iCs/>
                              <w:color w:val="181818" w:themeColor="background2" w:themeShade="1A"/>
                              <w:sz w:val="18"/>
                              <w:szCs w:val="18"/>
                            </w:rPr>
                            <w:t xml:space="preserve">Versie: </w:t>
                          </w:r>
                          <w:r w:rsidR="009138C6">
                            <w:rPr>
                              <w:i/>
                              <w:iCs/>
                              <w:color w:val="181818" w:themeColor="background2" w:themeShade="1A"/>
                              <w:sz w:val="18"/>
                              <w:szCs w:val="18"/>
                            </w:rPr>
                            <w:t xml:space="preserve">april </w:t>
                          </w:r>
                          <w:r w:rsidR="00FD6136" w:rsidRPr="000B5476">
                            <w:rPr>
                              <w:i/>
                              <w:iCs/>
                              <w:color w:val="181818"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shapetype w14:anchorId="453F8C7A" id="_x0000_t202" coordsize="21600,21600" o:spt="202" path="m,l,21600r21600,l21600,xe">
              <v:stroke joinstyle="miter"/>
              <v:path gradientshapeok="t" o:connecttype="rect"/>
            </v:shapetype>
            <v:shape id="Tekstvak 20" o:spid="_x0000_s1027"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69F07E47" w:rsidR="00CB3DB6" w:rsidRPr="000B5476" w:rsidRDefault="00E37262" w:rsidP="00CB3DB6">
                    <w:pPr>
                      <w:pStyle w:val="Spoedzorg-contactgegevens"/>
                      <w:rPr>
                        <w:i/>
                        <w:iCs/>
                        <w:color w:val="181818" w:themeColor="background2" w:themeShade="1A"/>
                        <w:sz w:val="18"/>
                        <w:szCs w:val="18"/>
                        <w:lang w:val="en-US"/>
                      </w:rPr>
                    </w:pPr>
                    <w:r w:rsidRPr="000B5476">
                      <w:rPr>
                        <w:i/>
                        <w:iCs/>
                        <w:color w:val="181818" w:themeColor="background2" w:themeShade="1A"/>
                        <w:sz w:val="18"/>
                        <w:szCs w:val="18"/>
                      </w:rPr>
                      <w:t xml:space="preserve">Versie: </w:t>
                    </w:r>
                    <w:r w:rsidR="009138C6">
                      <w:rPr>
                        <w:i/>
                        <w:iCs/>
                        <w:color w:val="181818" w:themeColor="background2" w:themeShade="1A"/>
                        <w:sz w:val="18"/>
                        <w:szCs w:val="18"/>
                      </w:rPr>
                      <w:t xml:space="preserve">april </w:t>
                    </w:r>
                    <w:r w:rsidR="00FD6136" w:rsidRPr="000B5476">
                      <w:rPr>
                        <w:i/>
                        <w:iCs/>
                        <w:color w:val="181818"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2EDC" w14:textId="5BFA180C" w:rsidR="00185660" w:rsidRDefault="00416617">
    <w:pPr>
      <w:pStyle w:val="Voettekst"/>
    </w:pPr>
    <w:r w:rsidRPr="00416617">
      <w:rPr>
        <w:noProof/>
        <w:lang w:eastAsia="nl-NL"/>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7" name="Graphic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svg="http://schemas.microsoft.com/office/drawing/2016/SVG/main"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AB7C0C" w14:textId="77777777" w:rsidR="008A48AA" w:rsidRDefault="008A48AA" w:rsidP="00B567D9">
      <w:r>
        <w:separator/>
      </w:r>
    </w:p>
  </w:footnote>
  <w:footnote w:type="continuationSeparator" w:id="0">
    <w:p w14:paraId="59575C60" w14:textId="77777777" w:rsidR="008A48AA" w:rsidRDefault="008A48AA" w:rsidP="00B56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8592B" w14:textId="71558FEA" w:rsidR="00B567D9" w:rsidRDefault="00416617">
    <w:pPr>
      <w:pStyle w:val="Koptekst"/>
    </w:pPr>
    <w:r>
      <w:rPr>
        <w:noProof/>
        <w:lang w:eastAsia="nl-NL"/>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52FE5F8C"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lang w:eastAsia="nl-NL"/>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417C1" w14:textId="7DDE93C0" w:rsidR="004156B2" w:rsidRDefault="00416617">
    <w:pPr>
      <w:pStyle w:val="Koptekst"/>
    </w:pPr>
    <w:r>
      <w:rPr>
        <w:noProof/>
        <w:lang w:eastAsia="nl-NL"/>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cex="http://schemas.microsoft.com/office/word/2018/wordml/cex" xmlns:w16="http://schemas.microsoft.com/office/word/2018/wordml" xmlns:w16sdtdh="http://schemas.microsoft.com/office/word/2020/wordml/sdtdatahash">
          <w:pict>
            <v:rect w14:anchorId="135D90BB"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lang w:eastAsia="nl-NL"/>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093F"/>
    <w:multiLevelType w:val="hybridMultilevel"/>
    <w:tmpl w:val="4FF25FB6"/>
    <w:lvl w:ilvl="0" w:tplc="546ADCDE">
      <w:start w:val="1"/>
      <w:numFmt w:val="bullet"/>
      <w:pStyle w:val="Spoedzorg-AlineaBullets"/>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9"/>
  </w:num>
  <w:num w:numId="5">
    <w:abstractNumId w:val="0"/>
  </w:num>
  <w:num w:numId="6">
    <w:abstractNumId w:val="10"/>
  </w:num>
  <w:num w:numId="7">
    <w:abstractNumId w:val="4"/>
  </w:num>
  <w:num w:numId="8">
    <w:abstractNumId w:val="2"/>
  </w:num>
  <w:num w:numId="9">
    <w:abstractNumId w:val="5"/>
  </w:num>
  <w:num w:numId="10">
    <w:abstractNumId w:val="3"/>
  </w:num>
  <w:num w:numId="11">
    <w:abstractNumId w:val="1"/>
  </w:num>
  <w:num w:numId="12">
    <w:abstractNumId w:val="7"/>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bruiker">
    <w15:presenceInfo w15:providerId="None" w15:userId="gebrui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C5"/>
    <w:rsid w:val="000145FB"/>
    <w:rsid w:val="00052A8A"/>
    <w:rsid w:val="0006699F"/>
    <w:rsid w:val="00080879"/>
    <w:rsid w:val="000B5476"/>
    <w:rsid w:val="000B5E42"/>
    <w:rsid w:val="000B6982"/>
    <w:rsid w:val="000C0864"/>
    <w:rsid w:val="00100523"/>
    <w:rsid w:val="00130C2F"/>
    <w:rsid w:val="00143E11"/>
    <w:rsid w:val="0014515C"/>
    <w:rsid w:val="00185660"/>
    <w:rsid w:val="001E7C3D"/>
    <w:rsid w:val="001F62D7"/>
    <w:rsid w:val="002150F4"/>
    <w:rsid w:val="002242B7"/>
    <w:rsid w:val="00240D49"/>
    <w:rsid w:val="00241AB4"/>
    <w:rsid w:val="00243E72"/>
    <w:rsid w:val="00252B5E"/>
    <w:rsid w:val="002554DF"/>
    <w:rsid w:val="00261E54"/>
    <w:rsid w:val="00287273"/>
    <w:rsid w:val="002B01F9"/>
    <w:rsid w:val="002C3E86"/>
    <w:rsid w:val="002D46A6"/>
    <w:rsid w:val="002E4F7F"/>
    <w:rsid w:val="003025ED"/>
    <w:rsid w:val="0031434D"/>
    <w:rsid w:val="00360DB3"/>
    <w:rsid w:val="003C4BC0"/>
    <w:rsid w:val="003D1124"/>
    <w:rsid w:val="003E34B6"/>
    <w:rsid w:val="003E7047"/>
    <w:rsid w:val="004156B2"/>
    <w:rsid w:val="00416617"/>
    <w:rsid w:val="00430F84"/>
    <w:rsid w:val="00433A3E"/>
    <w:rsid w:val="00453053"/>
    <w:rsid w:val="004663A0"/>
    <w:rsid w:val="004672F1"/>
    <w:rsid w:val="004A0941"/>
    <w:rsid w:val="004B076A"/>
    <w:rsid w:val="00504544"/>
    <w:rsid w:val="0051693F"/>
    <w:rsid w:val="0052016C"/>
    <w:rsid w:val="005235BE"/>
    <w:rsid w:val="00540070"/>
    <w:rsid w:val="00560D04"/>
    <w:rsid w:val="00565DE6"/>
    <w:rsid w:val="00575A5A"/>
    <w:rsid w:val="00594DFA"/>
    <w:rsid w:val="005A495B"/>
    <w:rsid w:val="005A59F0"/>
    <w:rsid w:val="005A7227"/>
    <w:rsid w:val="005D669D"/>
    <w:rsid w:val="005E59BE"/>
    <w:rsid w:val="005F35EC"/>
    <w:rsid w:val="005F45D1"/>
    <w:rsid w:val="005F6109"/>
    <w:rsid w:val="006215C9"/>
    <w:rsid w:val="0063579C"/>
    <w:rsid w:val="00654154"/>
    <w:rsid w:val="00664292"/>
    <w:rsid w:val="006800B5"/>
    <w:rsid w:val="00680132"/>
    <w:rsid w:val="0069798C"/>
    <w:rsid w:val="006B0E94"/>
    <w:rsid w:val="006B6030"/>
    <w:rsid w:val="006B6DAE"/>
    <w:rsid w:val="006B7429"/>
    <w:rsid w:val="006F1CC5"/>
    <w:rsid w:val="006F2272"/>
    <w:rsid w:val="00702CCA"/>
    <w:rsid w:val="007072E2"/>
    <w:rsid w:val="00714FEA"/>
    <w:rsid w:val="007169AD"/>
    <w:rsid w:val="00723B53"/>
    <w:rsid w:val="00764BDE"/>
    <w:rsid w:val="00771A1D"/>
    <w:rsid w:val="007A2F49"/>
    <w:rsid w:val="007C413F"/>
    <w:rsid w:val="007D0E93"/>
    <w:rsid w:val="007D177B"/>
    <w:rsid w:val="007E64B7"/>
    <w:rsid w:val="00815A2D"/>
    <w:rsid w:val="00826D24"/>
    <w:rsid w:val="008303CA"/>
    <w:rsid w:val="008364C8"/>
    <w:rsid w:val="008453F8"/>
    <w:rsid w:val="00846C7F"/>
    <w:rsid w:val="00847CB9"/>
    <w:rsid w:val="008744CE"/>
    <w:rsid w:val="008814F9"/>
    <w:rsid w:val="008A48AA"/>
    <w:rsid w:val="008C11C5"/>
    <w:rsid w:val="008F5D4C"/>
    <w:rsid w:val="00902C8F"/>
    <w:rsid w:val="00904C9F"/>
    <w:rsid w:val="009138C6"/>
    <w:rsid w:val="00922DD9"/>
    <w:rsid w:val="009442CC"/>
    <w:rsid w:val="0095002A"/>
    <w:rsid w:val="00951644"/>
    <w:rsid w:val="00966B62"/>
    <w:rsid w:val="009675B4"/>
    <w:rsid w:val="009A0E41"/>
    <w:rsid w:val="009A1BAC"/>
    <w:rsid w:val="009B4FC2"/>
    <w:rsid w:val="009E192A"/>
    <w:rsid w:val="009F1C26"/>
    <w:rsid w:val="009F6385"/>
    <w:rsid w:val="00A036A4"/>
    <w:rsid w:val="00A037DA"/>
    <w:rsid w:val="00A1004B"/>
    <w:rsid w:val="00A25476"/>
    <w:rsid w:val="00A510D7"/>
    <w:rsid w:val="00A57FC9"/>
    <w:rsid w:val="00A7261B"/>
    <w:rsid w:val="00A750C6"/>
    <w:rsid w:val="00A76DC3"/>
    <w:rsid w:val="00AA6BA2"/>
    <w:rsid w:val="00AD24DE"/>
    <w:rsid w:val="00B0075D"/>
    <w:rsid w:val="00B04871"/>
    <w:rsid w:val="00B1147A"/>
    <w:rsid w:val="00B20464"/>
    <w:rsid w:val="00B43881"/>
    <w:rsid w:val="00B526D2"/>
    <w:rsid w:val="00B567D9"/>
    <w:rsid w:val="00B63792"/>
    <w:rsid w:val="00B728AB"/>
    <w:rsid w:val="00B741C2"/>
    <w:rsid w:val="00B83BE0"/>
    <w:rsid w:val="00B9078A"/>
    <w:rsid w:val="00BA173A"/>
    <w:rsid w:val="00BE25B9"/>
    <w:rsid w:val="00C11266"/>
    <w:rsid w:val="00C12DEB"/>
    <w:rsid w:val="00C37C04"/>
    <w:rsid w:val="00C75B03"/>
    <w:rsid w:val="00C8220B"/>
    <w:rsid w:val="00C85FE5"/>
    <w:rsid w:val="00CA669A"/>
    <w:rsid w:val="00CB3DB6"/>
    <w:rsid w:val="00CC6A34"/>
    <w:rsid w:val="00CD3BC4"/>
    <w:rsid w:val="00D17493"/>
    <w:rsid w:val="00D23BB0"/>
    <w:rsid w:val="00D25396"/>
    <w:rsid w:val="00DC5B09"/>
    <w:rsid w:val="00E01FBB"/>
    <w:rsid w:val="00E044C6"/>
    <w:rsid w:val="00E14628"/>
    <w:rsid w:val="00E1528B"/>
    <w:rsid w:val="00E37262"/>
    <w:rsid w:val="00E45850"/>
    <w:rsid w:val="00E476D1"/>
    <w:rsid w:val="00E728D0"/>
    <w:rsid w:val="00E7392C"/>
    <w:rsid w:val="00E83B15"/>
    <w:rsid w:val="00EA4C61"/>
    <w:rsid w:val="00EB664F"/>
    <w:rsid w:val="00EB785A"/>
    <w:rsid w:val="00EC12FF"/>
    <w:rsid w:val="00F03810"/>
    <w:rsid w:val="00F477E8"/>
    <w:rsid w:val="00F558F2"/>
    <w:rsid w:val="00F57340"/>
    <w:rsid w:val="00F828DC"/>
    <w:rsid w:val="00F93929"/>
    <w:rsid w:val="00FD19B9"/>
    <w:rsid w:val="00FD6136"/>
    <w:rsid w:val="00FE4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5"/>
      </w:numPr>
      <w:spacing w:line="281" w:lineRule="auto"/>
      <w:ind w:left="227" w:hanging="227"/>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8D892" w:themeColor="accent2" w:themeTint="99"/>
        <w:left w:val="single" w:sz="4" w:space="0" w:color="C8D892" w:themeColor="accent2" w:themeTint="99"/>
        <w:bottom w:val="single" w:sz="4" w:space="0" w:color="C8D892" w:themeColor="accent2" w:themeTint="99"/>
        <w:right w:val="single" w:sz="4" w:space="0" w:color="C8D892" w:themeColor="accent2" w:themeTint="99"/>
        <w:insideH w:val="single" w:sz="4" w:space="0" w:color="C8D892" w:themeColor="accent2" w:themeTint="99"/>
        <w:insideV w:val="single" w:sz="4" w:space="0" w:color="C8D892" w:themeColor="accent2" w:themeTint="99"/>
      </w:tblBorders>
    </w:tblPr>
    <w:tblStylePr w:type="firstRow">
      <w:rPr>
        <w:b/>
        <w:bCs/>
        <w:color w:val="FFFFFF" w:themeColor="background1"/>
      </w:rPr>
      <w:tblPr/>
      <w:tcPr>
        <w:tcBorders>
          <w:top w:val="single" w:sz="4" w:space="0" w:color="A5BF4A" w:themeColor="accent2"/>
          <w:left w:val="single" w:sz="4" w:space="0" w:color="A5BF4A" w:themeColor="accent2"/>
          <w:bottom w:val="single" w:sz="4" w:space="0" w:color="A5BF4A" w:themeColor="accent2"/>
          <w:right w:val="single" w:sz="4" w:space="0" w:color="A5BF4A" w:themeColor="accent2"/>
          <w:insideH w:val="nil"/>
          <w:insideV w:val="nil"/>
        </w:tcBorders>
        <w:shd w:val="clear" w:color="auto" w:fill="A5BF4A" w:themeFill="accent2"/>
      </w:tcPr>
    </w:tblStylePr>
    <w:tblStylePr w:type="lastRow">
      <w:rPr>
        <w:b/>
        <w:bCs/>
      </w:rPr>
      <w:tblPr/>
      <w:tcPr>
        <w:tcBorders>
          <w:top w:val="double" w:sz="4" w:space="0" w:color="A5BF4A" w:themeColor="accent2"/>
        </w:tcBorders>
      </w:tcPr>
    </w:tblStylePr>
    <w:tblStylePr w:type="firstCol">
      <w:rPr>
        <w:b/>
        <w:bCs/>
      </w:rPr>
    </w:tblStylePr>
    <w:tblStylePr w:type="lastCol">
      <w:rPr>
        <w:b/>
        <w:bCs/>
      </w:rPr>
    </w:tblStylePr>
    <w:tblStylePr w:type="band1Vert">
      <w:tblPr/>
      <w:tcPr>
        <w:shd w:val="clear" w:color="auto" w:fill="EDF2DA" w:themeFill="accent2" w:themeFillTint="33"/>
      </w:tcPr>
    </w:tblStylePr>
    <w:tblStylePr w:type="band1Horz">
      <w:tblPr/>
      <w:tcPr>
        <w:shd w:val="clear" w:color="auto" w:fill="EDF2DA"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8D892" w:themeColor="accent2" w:themeTint="99"/>
        <w:left w:val="single" w:sz="4" w:space="0" w:color="C8D892" w:themeColor="accent2" w:themeTint="99"/>
        <w:bottom w:val="single" w:sz="4" w:space="0" w:color="C8D892" w:themeColor="accent2" w:themeTint="99"/>
        <w:right w:val="single" w:sz="4" w:space="0" w:color="C8D892" w:themeColor="accent2" w:themeTint="99"/>
        <w:insideH w:val="single" w:sz="4" w:space="0" w:color="C8D892" w:themeColor="accent2" w:themeTint="99"/>
        <w:insideV w:val="single" w:sz="4" w:space="0" w:color="C8D892" w:themeColor="accent2" w:themeTint="99"/>
      </w:tblBorders>
    </w:tblPr>
    <w:tblStylePr w:type="firstRow">
      <w:rPr>
        <w:b/>
        <w:bCs/>
        <w:color w:val="FFFFFF" w:themeColor="background1"/>
      </w:rPr>
      <w:tblPr/>
      <w:tcPr>
        <w:tcBorders>
          <w:top w:val="single" w:sz="4" w:space="0" w:color="A5BF4A" w:themeColor="accent2"/>
          <w:left w:val="single" w:sz="4" w:space="0" w:color="A5BF4A" w:themeColor="accent2"/>
          <w:bottom w:val="single" w:sz="4" w:space="0" w:color="A5BF4A" w:themeColor="accent2"/>
          <w:right w:val="single" w:sz="4" w:space="0" w:color="A5BF4A" w:themeColor="accent2"/>
          <w:insideH w:val="nil"/>
          <w:insideV w:val="nil"/>
        </w:tcBorders>
        <w:shd w:val="clear" w:color="auto" w:fill="A5BF4A" w:themeFill="accent2"/>
      </w:tcPr>
    </w:tblStylePr>
    <w:tblStylePr w:type="lastRow">
      <w:rPr>
        <w:b/>
        <w:bCs/>
      </w:rPr>
      <w:tblPr/>
      <w:tcPr>
        <w:tcBorders>
          <w:top w:val="double" w:sz="4" w:space="0" w:color="A5BF4A" w:themeColor="accent2"/>
        </w:tcBorders>
      </w:tcPr>
    </w:tblStylePr>
    <w:tblStylePr w:type="firstCol">
      <w:rPr>
        <w:b/>
        <w:bCs/>
      </w:rPr>
    </w:tblStylePr>
    <w:tblStylePr w:type="lastCol">
      <w:rPr>
        <w:b/>
        <w:bCs/>
      </w:rPr>
    </w:tblStylePr>
    <w:tblStylePr w:type="band1Vert">
      <w:tblPr/>
      <w:tcPr>
        <w:shd w:val="clear" w:color="auto" w:fill="EDF2DA" w:themeFill="accent2" w:themeFillTint="33"/>
      </w:tcPr>
    </w:tblStylePr>
    <w:tblStylePr w:type="band1Horz">
      <w:tblPr/>
      <w:tcPr>
        <w:shd w:val="clear" w:color="auto" w:fill="EDF2DA"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customStyle="1" w:styleId="UnresolvedMention">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8D892" w:themeColor="accent2" w:themeTint="99"/>
        <w:left w:val="single" w:sz="4" w:space="0" w:color="C8D892" w:themeColor="accent2" w:themeTint="99"/>
        <w:bottom w:val="single" w:sz="4" w:space="0" w:color="C8D892" w:themeColor="accent2" w:themeTint="99"/>
        <w:right w:val="single" w:sz="4" w:space="0" w:color="C8D892" w:themeColor="accent2" w:themeTint="99"/>
        <w:insideH w:val="single" w:sz="4" w:space="0" w:color="C8D892" w:themeColor="accent2" w:themeTint="99"/>
        <w:insideV w:val="single" w:sz="4" w:space="0" w:color="C8D892" w:themeColor="accent2" w:themeTint="99"/>
      </w:tblBorders>
    </w:tblPr>
    <w:tblStylePr w:type="firstRow">
      <w:rPr>
        <w:b/>
        <w:bCs/>
        <w:color w:val="FFFFFF" w:themeColor="background1"/>
      </w:rPr>
      <w:tblPr/>
      <w:tcPr>
        <w:tcBorders>
          <w:top w:val="single" w:sz="4" w:space="0" w:color="A5BF4A" w:themeColor="accent2"/>
          <w:left w:val="single" w:sz="4" w:space="0" w:color="A5BF4A" w:themeColor="accent2"/>
          <w:bottom w:val="single" w:sz="4" w:space="0" w:color="A5BF4A" w:themeColor="accent2"/>
          <w:right w:val="single" w:sz="4" w:space="0" w:color="A5BF4A" w:themeColor="accent2"/>
          <w:insideH w:val="nil"/>
          <w:insideV w:val="nil"/>
        </w:tcBorders>
        <w:shd w:val="clear" w:color="auto" w:fill="A5BF4A" w:themeFill="accent2"/>
      </w:tcPr>
    </w:tblStylePr>
    <w:tblStylePr w:type="lastRow">
      <w:rPr>
        <w:b/>
        <w:bCs/>
      </w:rPr>
      <w:tblPr/>
      <w:tcPr>
        <w:tcBorders>
          <w:top w:val="double" w:sz="4" w:space="0" w:color="A5BF4A" w:themeColor="accent2"/>
        </w:tcBorders>
      </w:tcPr>
    </w:tblStylePr>
    <w:tblStylePr w:type="firstCol">
      <w:rPr>
        <w:b/>
        <w:bCs/>
      </w:rPr>
    </w:tblStylePr>
    <w:tblStylePr w:type="lastCol">
      <w:rPr>
        <w:b/>
        <w:bCs/>
      </w:rPr>
    </w:tblStylePr>
    <w:tblStylePr w:type="band1Vert">
      <w:tblPr/>
      <w:tcPr>
        <w:shd w:val="clear" w:color="auto" w:fill="EDF2DA" w:themeFill="accent2" w:themeFillTint="33"/>
      </w:tcPr>
    </w:tblStylePr>
    <w:tblStylePr w:type="band1Horz">
      <w:tblPr/>
      <w:tcPr>
        <w:shd w:val="clear" w:color="auto" w:fill="EDF2DA"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306CB7"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714FEA"/>
    <w:rPr>
      <w:sz w:val="16"/>
      <w:szCs w:val="16"/>
    </w:rPr>
  </w:style>
  <w:style w:type="paragraph" w:styleId="Tekstopmerking">
    <w:name w:val="annotation text"/>
    <w:basedOn w:val="Standaard"/>
    <w:link w:val="TekstopmerkingChar"/>
    <w:uiPriority w:val="99"/>
    <w:semiHidden/>
    <w:unhideWhenUsed/>
    <w:rsid w:val="00714FEA"/>
    <w:rPr>
      <w:sz w:val="20"/>
      <w:szCs w:val="20"/>
    </w:rPr>
  </w:style>
  <w:style w:type="character" w:customStyle="1" w:styleId="TekstopmerkingChar">
    <w:name w:val="Tekst opmerking Char"/>
    <w:basedOn w:val="Standaardalinea-lettertype"/>
    <w:link w:val="Tekstopmerking"/>
    <w:uiPriority w:val="99"/>
    <w:semiHidden/>
    <w:rsid w:val="00714FEA"/>
    <w:rPr>
      <w:sz w:val="20"/>
      <w:szCs w:val="20"/>
    </w:rPr>
  </w:style>
  <w:style w:type="paragraph" w:styleId="Onderwerpvanopmerking">
    <w:name w:val="annotation subject"/>
    <w:basedOn w:val="Tekstopmerking"/>
    <w:next w:val="Tekstopmerking"/>
    <w:link w:val="OnderwerpvanopmerkingChar"/>
    <w:uiPriority w:val="99"/>
    <w:semiHidden/>
    <w:unhideWhenUsed/>
    <w:rsid w:val="00714FEA"/>
    <w:rPr>
      <w:b/>
      <w:bCs/>
    </w:rPr>
  </w:style>
  <w:style w:type="character" w:customStyle="1" w:styleId="OnderwerpvanopmerkingChar">
    <w:name w:val="Onderwerp van opmerking Char"/>
    <w:basedOn w:val="TekstopmerkingChar"/>
    <w:link w:val="Onderwerpvanopmerking"/>
    <w:uiPriority w:val="99"/>
    <w:semiHidden/>
    <w:rsid w:val="00714FEA"/>
    <w:rPr>
      <w:b/>
      <w:bCs/>
      <w:sz w:val="20"/>
      <w:szCs w:val="20"/>
    </w:rPr>
  </w:style>
  <w:style w:type="paragraph" w:styleId="Ballontekst">
    <w:name w:val="Balloon Text"/>
    <w:basedOn w:val="Standaard"/>
    <w:link w:val="BallontekstChar"/>
    <w:uiPriority w:val="99"/>
    <w:semiHidden/>
    <w:unhideWhenUsed/>
    <w:rsid w:val="00714FE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4F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yperlink" Target="http://www.huisartsopleiding.nl/spoedeisende-zorg" TargetMode="External"/><Relationship Id="rId25" Type="http://schemas.microsoft.com/office/2011/relationships/people" Target="peop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oter" Target="footer2.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98721A-8E89-4D7E-BE72-7B4CEEB8AC44}"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nl-NL"/>
        </a:p>
      </dgm:t>
    </dgm:pt>
    <dgm:pt modelId="{88065243-8F7E-453D-80E6-793D93AD3F0B}">
      <dgm:prSet phldrT="[Tekst]"/>
      <dgm:spPr>
        <a:solidFill>
          <a:srgbClr val="003AAE"/>
        </a:solidFill>
      </dgm:spPr>
      <dgm:t>
        <a:bodyPr/>
        <a:lstStyle/>
        <a:p>
          <a:r>
            <a:rPr lang="nl-NL" dirty="0"/>
            <a:t>Voorbereidingsopdracht</a:t>
          </a:r>
        </a:p>
      </dgm:t>
    </dgm:pt>
    <dgm:pt modelId="{DCEC7ABE-009F-4E48-A90F-30FAF7AFA843}" type="parTrans" cxnId="{867AB193-27E4-4417-A331-ECEB08B0B1B3}">
      <dgm:prSet/>
      <dgm:spPr/>
      <dgm:t>
        <a:bodyPr/>
        <a:lstStyle/>
        <a:p>
          <a:endParaRPr lang="nl-NL"/>
        </a:p>
      </dgm:t>
    </dgm:pt>
    <dgm:pt modelId="{C4F8186E-8AB9-4423-8249-D311911B62B9}" type="sibTrans" cxnId="{867AB193-27E4-4417-A331-ECEB08B0B1B3}">
      <dgm:prSet/>
      <dgm:spPr/>
      <dgm:t>
        <a:bodyPr/>
        <a:lstStyle/>
        <a:p>
          <a:endParaRPr lang="nl-NL"/>
        </a:p>
      </dgm:t>
    </dgm:pt>
    <dgm:pt modelId="{2721CB48-231B-46D5-8B67-E02B2F76AF1C}">
      <dgm:prSet phldrT="[Tekst]"/>
      <dgm:spPr>
        <a:ln>
          <a:solidFill>
            <a:srgbClr val="003AAE"/>
          </a:solidFill>
        </a:ln>
      </dgm:spPr>
      <dgm:t>
        <a:bodyPr/>
        <a:lstStyle/>
        <a:p>
          <a:r>
            <a:rPr lang="nl-NL" dirty="0">
              <a:solidFill>
                <a:srgbClr val="003AAE"/>
              </a:solidFill>
            </a:rPr>
            <a:t> Startpakket</a:t>
          </a:r>
        </a:p>
      </dgm:t>
    </dgm:pt>
    <dgm:pt modelId="{AC35F3E0-2110-45C3-B340-311B96259B6F}" type="parTrans" cxnId="{46FF7996-1E3F-48A0-978F-5D59C162A2E1}">
      <dgm:prSet/>
      <dgm:spPr/>
      <dgm:t>
        <a:bodyPr/>
        <a:lstStyle/>
        <a:p>
          <a:endParaRPr lang="nl-NL"/>
        </a:p>
      </dgm:t>
    </dgm:pt>
    <dgm:pt modelId="{9682E129-CD8E-4593-96D8-2800FF18F41B}" type="sibTrans" cxnId="{46FF7996-1E3F-48A0-978F-5D59C162A2E1}">
      <dgm:prSet/>
      <dgm:spPr/>
      <dgm:t>
        <a:bodyPr/>
        <a:lstStyle/>
        <a:p>
          <a:endParaRPr lang="nl-NL"/>
        </a:p>
      </dgm:t>
    </dgm:pt>
    <dgm:pt modelId="{3B4F15B0-6BE6-461D-A35F-A62A53E1AAF8}">
      <dgm:prSet phldrT="[Tekst]"/>
      <dgm:spPr>
        <a:ln>
          <a:solidFill>
            <a:srgbClr val="003AAE"/>
          </a:solidFill>
        </a:ln>
      </dgm:spPr>
      <dgm:t>
        <a:bodyPr/>
        <a:lstStyle/>
        <a:p>
          <a:r>
            <a:rPr lang="nl-NL" dirty="0">
              <a:solidFill>
                <a:srgbClr val="003AAE"/>
              </a:solidFill>
            </a:rPr>
            <a:t> Informatie over post</a:t>
          </a:r>
        </a:p>
      </dgm:t>
    </dgm:pt>
    <dgm:pt modelId="{31D4293D-D9C4-4A7A-BDD4-2B4FC425FFAF}" type="parTrans" cxnId="{ECD3D875-2907-4308-A91F-4E19BEC18FB6}">
      <dgm:prSet/>
      <dgm:spPr/>
      <dgm:t>
        <a:bodyPr/>
        <a:lstStyle/>
        <a:p>
          <a:endParaRPr lang="nl-NL"/>
        </a:p>
      </dgm:t>
    </dgm:pt>
    <dgm:pt modelId="{3A57443A-91E0-4F0E-9792-37507708C80A}" type="sibTrans" cxnId="{ECD3D875-2907-4308-A91F-4E19BEC18FB6}">
      <dgm:prSet/>
      <dgm:spPr/>
      <dgm:t>
        <a:bodyPr/>
        <a:lstStyle/>
        <a:p>
          <a:endParaRPr lang="nl-NL"/>
        </a:p>
      </dgm:t>
    </dgm:pt>
    <dgm:pt modelId="{D7256AA3-E77E-4553-AC11-F6F4CFF37183}">
      <dgm:prSet phldrT="[Tekst]"/>
      <dgm:spPr>
        <a:solidFill>
          <a:srgbClr val="003AAE"/>
        </a:solidFill>
      </dgm:spPr>
      <dgm:t>
        <a:bodyPr/>
        <a:lstStyle/>
        <a:p>
          <a:r>
            <a:rPr lang="nl-NL" dirty="0"/>
            <a:t>Werken op de post</a:t>
          </a:r>
        </a:p>
      </dgm:t>
    </dgm:pt>
    <dgm:pt modelId="{FB256759-C515-4F67-B420-C06724D746EE}" type="parTrans" cxnId="{B3B2B183-3041-409C-9699-AF8962A1BFB7}">
      <dgm:prSet/>
      <dgm:spPr/>
      <dgm:t>
        <a:bodyPr/>
        <a:lstStyle/>
        <a:p>
          <a:endParaRPr lang="nl-NL"/>
        </a:p>
      </dgm:t>
    </dgm:pt>
    <dgm:pt modelId="{888AF244-EA5E-45F1-9FEA-B4B52B11AD95}" type="sibTrans" cxnId="{B3B2B183-3041-409C-9699-AF8962A1BFB7}">
      <dgm:prSet/>
      <dgm:spPr/>
      <dgm:t>
        <a:bodyPr/>
        <a:lstStyle/>
        <a:p>
          <a:endParaRPr lang="nl-NL"/>
        </a:p>
      </dgm:t>
    </dgm:pt>
    <dgm:pt modelId="{A7CC0C64-ECB9-4ADC-80BE-F17A5F8A4C98}">
      <dgm:prSet phldrT="[Tekst]"/>
      <dgm:spPr>
        <a:ln>
          <a:solidFill>
            <a:srgbClr val="003AAE"/>
          </a:solidFill>
        </a:ln>
      </dgm:spPr>
      <dgm:t>
        <a:bodyPr/>
        <a:lstStyle/>
        <a:p>
          <a:r>
            <a:rPr lang="nl-NL" dirty="0">
              <a:solidFill>
                <a:srgbClr val="003AAE"/>
              </a:solidFill>
            </a:rPr>
            <a:t> Checklist nalopen</a:t>
          </a:r>
        </a:p>
      </dgm:t>
    </dgm:pt>
    <dgm:pt modelId="{43CD985F-132F-4FA2-9755-037D4409FB45}" type="parTrans" cxnId="{E9FEE21F-ECD0-42D0-B8C2-8F8714079033}">
      <dgm:prSet/>
      <dgm:spPr/>
      <dgm:t>
        <a:bodyPr/>
        <a:lstStyle/>
        <a:p>
          <a:endParaRPr lang="nl-NL"/>
        </a:p>
      </dgm:t>
    </dgm:pt>
    <dgm:pt modelId="{F23393B9-41B3-4B4D-8484-33E55F768C35}" type="sibTrans" cxnId="{E9FEE21F-ECD0-42D0-B8C2-8F8714079033}">
      <dgm:prSet/>
      <dgm:spPr/>
      <dgm:t>
        <a:bodyPr/>
        <a:lstStyle/>
        <a:p>
          <a:endParaRPr lang="nl-NL"/>
        </a:p>
      </dgm:t>
    </dgm:pt>
    <dgm:pt modelId="{EABAFB2F-3008-419E-8700-53449341850A}">
      <dgm:prSet/>
      <dgm:spPr>
        <a:ln>
          <a:solidFill>
            <a:srgbClr val="003AAE"/>
          </a:solidFill>
        </a:ln>
      </dgm:spPr>
      <dgm:t>
        <a:bodyPr/>
        <a:lstStyle/>
        <a:p>
          <a:r>
            <a:rPr lang="nl-NL" dirty="0">
              <a:solidFill>
                <a:srgbClr val="003AAE"/>
              </a:solidFill>
            </a:rPr>
            <a:t> Video (jaar 1 aios)</a:t>
          </a:r>
        </a:p>
      </dgm:t>
    </dgm:pt>
    <dgm:pt modelId="{B6C646F1-61E1-47A0-A52F-5E12851973F9}" type="parTrans" cxnId="{A5A6F971-B453-4CC7-AFAD-92965C76732F}">
      <dgm:prSet/>
      <dgm:spPr/>
      <dgm:t>
        <a:bodyPr/>
        <a:lstStyle/>
        <a:p>
          <a:endParaRPr lang="nl-NL"/>
        </a:p>
      </dgm:t>
    </dgm:pt>
    <dgm:pt modelId="{E6787BC2-B1E0-4DA3-9C1A-5146ACC3E999}" type="sibTrans" cxnId="{A5A6F971-B453-4CC7-AFAD-92965C76732F}">
      <dgm:prSet/>
      <dgm:spPr/>
      <dgm:t>
        <a:bodyPr/>
        <a:lstStyle/>
        <a:p>
          <a:endParaRPr lang="nl-NL"/>
        </a:p>
      </dgm:t>
    </dgm:pt>
    <dgm:pt modelId="{14E1EA4E-66BA-44C3-903D-2DBE128B9614}">
      <dgm:prSet/>
      <dgm:spPr>
        <a:ln>
          <a:solidFill>
            <a:srgbClr val="003AAE"/>
          </a:solidFill>
        </a:ln>
      </dgm:spPr>
      <dgm:t>
        <a:bodyPr/>
        <a:lstStyle/>
        <a:p>
          <a:r>
            <a:rPr lang="nl-NL" dirty="0">
              <a:solidFill>
                <a:srgbClr val="003AAE"/>
              </a:solidFill>
            </a:rPr>
            <a:t> Checklist</a:t>
          </a:r>
        </a:p>
      </dgm:t>
    </dgm:pt>
    <dgm:pt modelId="{E1A9B434-196B-4D17-9F46-E861D5C96AD1}" type="parTrans" cxnId="{EEC1BD60-16CE-4B6C-AF72-5C310B2FB0E8}">
      <dgm:prSet/>
      <dgm:spPr/>
      <dgm:t>
        <a:bodyPr/>
        <a:lstStyle/>
        <a:p>
          <a:endParaRPr lang="nl-NL"/>
        </a:p>
      </dgm:t>
    </dgm:pt>
    <dgm:pt modelId="{6BDD4D6D-7845-43E1-8801-3E5206E226BC}" type="sibTrans" cxnId="{EEC1BD60-16CE-4B6C-AF72-5C310B2FB0E8}">
      <dgm:prSet/>
      <dgm:spPr/>
      <dgm:t>
        <a:bodyPr/>
        <a:lstStyle/>
        <a:p>
          <a:endParaRPr lang="nl-NL"/>
        </a:p>
      </dgm:t>
    </dgm:pt>
    <dgm:pt modelId="{F1343705-C098-4DF8-8F31-3939D9439088}">
      <dgm:prSet/>
      <dgm:spPr>
        <a:ln>
          <a:solidFill>
            <a:srgbClr val="003AAE"/>
          </a:solidFill>
        </a:ln>
      </dgm:spPr>
      <dgm:t>
        <a:bodyPr/>
        <a:lstStyle/>
        <a:p>
          <a:r>
            <a:rPr lang="nl-NL" dirty="0">
              <a:solidFill>
                <a:srgbClr val="003AAE"/>
              </a:solidFill>
            </a:rPr>
            <a:t> Opleiden op de post</a:t>
          </a:r>
        </a:p>
      </dgm:t>
    </dgm:pt>
    <dgm:pt modelId="{96B3F0CB-A805-45BF-B51A-2731FF1349C0}" type="parTrans" cxnId="{2E14CC30-DB8D-49A7-893E-D954CBF65502}">
      <dgm:prSet/>
      <dgm:spPr/>
      <dgm:t>
        <a:bodyPr/>
        <a:lstStyle/>
        <a:p>
          <a:endParaRPr lang="nl-NL"/>
        </a:p>
      </dgm:t>
    </dgm:pt>
    <dgm:pt modelId="{8409BB13-90B6-4DF6-A789-701D3B21C2CF}" type="sibTrans" cxnId="{2E14CC30-DB8D-49A7-893E-D954CBF65502}">
      <dgm:prSet/>
      <dgm:spPr/>
      <dgm:t>
        <a:bodyPr/>
        <a:lstStyle/>
        <a:p>
          <a:endParaRPr lang="nl-NL"/>
        </a:p>
      </dgm:t>
    </dgm:pt>
    <dgm:pt modelId="{9420481D-E4A4-4669-9368-FBEFAE52D8AC}">
      <dgm:prSet/>
      <dgm:spPr>
        <a:ln>
          <a:solidFill>
            <a:srgbClr val="003AAE"/>
          </a:solidFill>
        </a:ln>
      </dgm:spPr>
      <dgm:t>
        <a:bodyPr/>
        <a:lstStyle/>
        <a:p>
          <a:r>
            <a:rPr lang="nl-NL" dirty="0">
              <a:solidFill>
                <a:srgbClr val="003AAE"/>
              </a:solidFill>
            </a:rPr>
            <a:t> Rondleiding</a:t>
          </a:r>
        </a:p>
      </dgm:t>
    </dgm:pt>
    <dgm:pt modelId="{4302CE13-BBBB-4090-9810-8A004AC4FE5E}" type="parTrans" cxnId="{7AB40252-AF47-4B38-8FB9-A571AED81EA4}">
      <dgm:prSet/>
      <dgm:spPr/>
      <dgm:t>
        <a:bodyPr/>
        <a:lstStyle/>
        <a:p>
          <a:endParaRPr lang="nl-NL"/>
        </a:p>
      </dgm:t>
    </dgm:pt>
    <dgm:pt modelId="{869F8A2D-79D4-482E-BC56-C1EAAC8BA32A}" type="sibTrans" cxnId="{7AB40252-AF47-4B38-8FB9-A571AED81EA4}">
      <dgm:prSet/>
      <dgm:spPr/>
      <dgm:t>
        <a:bodyPr/>
        <a:lstStyle/>
        <a:p>
          <a:endParaRPr lang="nl-NL"/>
        </a:p>
      </dgm:t>
    </dgm:pt>
    <dgm:pt modelId="{854D5236-9B06-4E6B-9E00-AC543D3D3F15}">
      <dgm:prSet phldrT="[Tekst]"/>
      <dgm:spPr>
        <a:solidFill>
          <a:srgbClr val="003AAE"/>
        </a:solidFill>
      </dgm:spPr>
      <dgm:t>
        <a:bodyPr/>
        <a:lstStyle/>
        <a:p>
          <a:r>
            <a:rPr lang="nl-NL" dirty="0"/>
            <a:t>Introductie-bijeenkomst</a:t>
          </a:r>
        </a:p>
      </dgm:t>
    </dgm:pt>
    <dgm:pt modelId="{7CD226A6-1979-4430-8993-0703C754D59C}" type="sibTrans" cxnId="{1A26B65A-8119-4065-91A0-2E5E3CF8B537}">
      <dgm:prSet/>
      <dgm:spPr/>
      <dgm:t>
        <a:bodyPr/>
        <a:lstStyle/>
        <a:p>
          <a:endParaRPr lang="nl-NL"/>
        </a:p>
      </dgm:t>
    </dgm:pt>
    <dgm:pt modelId="{4621AC35-3D5C-4EE3-AEC8-5E275005D3FA}" type="parTrans" cxnId="{1A26B65A-8119-4065-91A0-2E5E3CF8B537}">
      <dgm:prSet/>
      <dgm:spPr/>
      <dgm:t>
        <a:bodyPr/>
        <a:lstStyle/>
        <a:p>
          <a:endParaRPr lang="nl-NL"/>
        </a:p>
      </dgm:t>
    </dgm:pt>
    <dgm:pt modelId="{E979E92C-7036-4A34-801C-07EEC78ECCC8}" type="pres">
      <dgm:prSet presAssocID="{A198721A-8E89-4D7E-BE72-7B4CEEB8AC44}" presName="linearFlow" presStyleCnt="0">
        <dgm:presLayoutVars>
          <dgm:dir/>
          <dgm:animLvl val="lvl"/>
          <dgm:resizeHandles val="exact"/>
        </dgm:presLayoutVars>
      </dgm:prSet>
      <dgm:spPr/>
      <dgm:t>
        <a:bodyPr/>
        <a:lstStyle/>
        <a:p>
          <a:endParaRPr lang="nl-NL"/>
        </a:p>
      </dgm:t>
    </dgm:pt>
    <dgm:pt modelId="{CB02C7F0-46B5-424C-A02A-C732E689FC57}" type="pres">
      <dgm:prSet presAssocID="{88065243-8F7E-453D-80E6-793D93AD3F0B}" presName="composite" presStyleCnt="0"/>
      <dgm:spPr/>
    </dgm:pt>
    <dgm:pt modelId="{207C8AF7-B8EF-4BD9-B101-2335EA65A3AC}" type="pres">
      <dgm:prSet presAssocID="{88065243-8F7E-453D-80E6-793D93AD3F0B}" presName="parTx" presStyleLbl="node1" presStyleIdx="0" presStyleCnt="3">
        <dgm:presLayoutVars>
          <dgm:chMax val="0"/>
          <dgm:chPref val="0"/>
          <dgm:bulletEnabled val="1"/>
        </dgm:presLayoutVars>
      </dgm:prSet>
      <dgm:spPr/>
      <dgm:t>
        <a:bodyPr/>
        <a:lstStyle/>
        <a:p>
          <a:endParaRPr lang="nl-NL"/>
        </a:p>
      </dgm:t>
    </dgm:pt>
    <dgm:pt modelId="{4364FBDF-9D2E-4656-93F8-B19A4AC9A820}" type="pres">
      <dgm:prSet presAssocID="{88065243-8F7E-453D-80E6-793D93AD3F0B}" presName="parSh" presStyleLbl="node1" presStyleIdx="0" presStyleCnt="3"/>
      <dgm:spPr/>
      <dgm:t>
        <a:bodyPr/>
        <a:lstStyle/>
        <a:p>
          <a:endParaRPr lang="nl-NL"/>
        </a:p>
      </dgm:t>
    </dgm:pt>
    <dgm:pt modelId="{72E2F712-4512-4947-AD06-DB1290238AF8}" type="pres">
      <dgm:prSet presAssocID="{88065243-8F7E-453D-80E6-793D93AD3F0B}" presName="desTx" presStyleLbl="fgAcc1" presStyleIdx="0" presStyleCnt="3">
        <dgm:presLayoutVars>
          <dgm:bulletEnabled val="1"/>
        </dgm:presLayoutVars>
      </dgm:prSet>
      <dgm:spPr/>
      <dgm:t>
        <a:bodyPr/>
        <a:lstStyle/>
        <a:p>
          <a:endParaRPr lang="nl-NL"/>
        </a:p>
      </dgm:t>
    </dgm:pt>
    <dgm:pt modelId="{72B8D919-CC1B-4A03-BF42-7B062B210908}" type="pres">
      <dgm:prSet presAssocID="{C4F8186E-8AB9-4423-8249-D311911B62B9}" presName="sibTrans" presStyleLbl="sibTrans2D1" presStyleIdx="0" presStyleCnt="2"/>
      <dgm:spPr/>
      <dgm:t>
        <a:bodyPr/>
        <a:lstStyle/>
        <a:p>
          <a:endParaRPr lang="nl-NL"/>
        </a:p>
      </dgm:t>
    </dgm:pt>
    <dgm:pt modelId="{C964DFD2-01A2-4C99-A626-5C7C4E2D6F10}" type="pres">
      <dgm:prSet presAssocID="{C4F8186E-8AB9-4423-8249-D311911B62B9}" presName="connTx" presStyleLbl="sibTrans2D1" presStyleIdx="0" presStyleCnt="2"/>
      <dgm:spPr/>
      <dgm:t>
        <a:bodyPr/>
        <a:lstStyle/>
        <a:p>
          <a:endParaRPr lang="nl-NL"/>
        </a:p>
      </dgm:t>
    </dgm:pt>
    <dgm:pt modelId="{3E629942-207D-46C6-AB6B-6B96A1B858E1}" type="pres">
      <dgm:prSet presAssocID="{854D5236-9B06-4E6B-9E00-AC543D3D3F15}" presName="composite" presStyleCnt="0"/>
      <dgm:spPr/>
    </dgm:pt>
    <dgm:pt modelId="{8C416B98-0F6D-4348-883C-6C4CD3D5127E}" type="pres">
      <dgm:prSet presAssocID="{854D5236-9B06-4E6B-9E00-AC543D3D3F15}" presName="parTx" presStyleLbl="node1" presStyleIdx="0" presStyleCnt="3">
        <dgm:presLayoutVars>
          <dgm:chMax val="0"/>
          <dgm:chPref val="0"/>
          <dgm:bulletEnabled val="1"/>
        </dgm:presLayoutVars>
      </dgm:prSet>
      <dgm:spPr/>
      <dgm:t>
        <a:bodyPr/>
        <a:lstStyle/>
        <a:p>
          <a:endParaRPr lang="nl-NL"/>
        </a:p>
      </dgm:t>
    </dgm:pt>
    <dgm:pt modelId="{A400727B-87F7-43C0-9ADB-49BAEDBE8E54}" type="pres">
      <dgm:prSet presAssocID="{854D5236-9B06-4E6B-9E00-AC543D3D3F15}" presName="parSh" presStyleLbl="node1" presStyleIdx="1" presStyleCnt="3"/>
      <dgm:spPr/>
      <dgm:t>
        <a:bodyPr/>
        <a:lstStyle/>
        <a:p>
          <a:endParaRPr lang="nl-NL"/>
        </a:p>
      </dgm:t>
    </dgm:pt>
    <dgm:pt modelId="{B4FC47F8-BB0E-48E7-AC60-B55D51CF479D}" type="pres">
      <dgm:prSet presAssocID="{854D5236-9B06-4E6B-9E00-AC543D3D3F15}" presName="desTx" presStyleLbl="fgAcc1" presStyleIdx="1" presStyleCnt="3">
        <dgm:presLayoutVars>
          <dgm:bulletEnabled val="1"/>
        </dgm:presLayoutVars>
      </dgm:prSet>
      <dgm:spPr/>
      <dgm:t>
        <a:bodyPr/>
        <a:lstStyle/>
        <a:p>
          <a:endParaRPr lang="nl-NL"/>
        </a:p>
      </dgm:t>
    </dgm:pt>
    <dgm:pt modelId="{CF2D4164-0A03-4716-88BA-3CA4C3D1AD2A}" type="pres">
      <dgm:prSet presAssocID="{7CD226A6-1979-4430-8993-0703C754D59C}" presName="sibTrans" presStyleLbl="sibTrans2D1" presStyleIdx="1" presStyleCnt="2"/>
      <dgm:spPr/>
      <dgm:t>
        <a:bodyPr/>
        <a:lstStyle/>
        <a:p>
          <a:endParaRPr lang="nl-NL"/>
        </a:p>
      </dgm:t>
    </dgm:pt>
    <dgm:pt modelId="{0FB5AF16-FAD8-4F67-AAE2-1B15C8FDEBB3}" type="pres">
      <dgm:prSet presAssocID="{7CD226A6-1979-4430-8993-0703C754D59C}" presName="connTx" presStyleLbl="sibTrans2D1" presStyleIdx="1" presStyleCnt="2"/>
      <dgm:spPr/>
      <dgm:t>
        <a:bodyPr/>
        <a:lstStyle/>
        <a:p>
          <a:endParaRPr lang="nl-NL"/>
        </a:p>
      </dgm:t>
    </dgm:pt>
    <dgm:pt modelId="{6D049229-89F6-4C91-BBDF-242B5B8CAB48}" type="pres">
      <dgm:prSet presAssocID="{D7256AA3-E77E-4553-AC11-F6F4CFF37183}" presName="composite" presStyleCnt="0"/>
      <dgm:spPr/>
    </dgm:pt>
    <dgm:pt modelId="{663CA7F7-54C3-42FF-A52E-EDEFE52FEEC5}" type="pres">
      <dgm:prSet presAssocID="{D7256AA3-E77E-4553-AC11-F6F4CFF37183}" presName="parTx" presStyleLbl="node1" presStyleIdx="1" presStyleCnt="3">
        <dgm:presLayoutVars>
          <dgm:chMax val="0"/>
          <dgm:chPref val="0"/>
          <dgm:bulletEnabled val="1"/>
        </dgm:presLayoutVars>
      </dgm:prSet>
      <dgm:spPr/>
      <dgm:t>
        <a:bodyPr/>
        <a:lstStyle/>
        <a:p>
          <a:endParaRPr lang="nl-NL"/>
        </a:p>
      </dgm:t>
    </dgm:pt>
    <dgm:pt modelId="{AA174E96-AC04-4CD4-B41C-85612075F2EF}" type="pres">
      <dgm:prSet presAssocID="{D7256AA3-E77E-4553-AC11-F6F4CFF37183}" presName="parSh" presStyleLbl="node1" presStyleIdx="2" presStyleCnt="3"/>
      <dgm:spPr/>
      <dgm:t>
        <a:bodyPr/>
        <a:lstStyle/>
        <a:p>
          <a:endParaRPr lang="nl-NL"/>
        </a:p>
      </dgm:t>
    </dgm:pt>
    <dgm:pt modelId="{C82A45BD-F68D-4934-B361-A6ABDEFD362E}" type="pres">
      <dgm:prSet presAssocID="{D7256AA3-E77E-4553-AC11-F6F4CFF37183}" presName="desTx" presStyleLbl="fgAcc1" presStyleIdx="2" presStyleCnt="3">
        <dgm:presLayoutVars>
          <dgm:bulletEnabled val="1"/>
        </dgm:presLayoutVars>
      </dgm:prSet>
      <dgm:spPr/>
      <dgm:t>
        <a:bodyPr/>
        <a:lstStyle/>
        <a:p>
          <a:endParaRPr lang="nl-NL"/>
        </a:p>
      </dgm:t>
    </dgm:pt>
  </dgm:ptLst>
  <dgm:cxnLst>
    <dgm:cxn modelId="{04CFD8A1-F669-4EBA-B1A0-86F092BBFEDE}" type="presOf" srcId="{EABAFB2F-3008-419E-8700-53449341850A}" destId="{72E2F712-4512-4947-AD06-DB1290238AF8}" srcOrd="0" destOrd="1" presId="urn:microsoft.com/office/officeart/2005/8/layout/process3"/>
    <dgm:cxn modelId="{1C338261-599D-4B5A-B59F-FF775E4669A8}" type="presOf" srcId="{D7256AA3-E77E-4553-AC11-F6F4CFF37183}" destId="{AA174E96-AC04-4CD4-B41C-85612075F2EF}" srcOrd="1" destOrd="0" presId="urn:microsoft.com/office/officeart/2005/8/layout/process3"/>
    <dgm:cxn modelId="{2516D356-A84E-4995-8DF7-20E9563E75B0}" type="presOf" srcId="{854D5236-9B06-4E6B-9E00-AC543D3D3F15}" destId="{8C416B98-0F6D-4348-883C-6C4CD3D5127E}" srcOrd="0" destOrd="0" presId="urn:microsoft.com/office/officeart/2005/8/layout/process3"/>
    <dgm:cxn modelId="{ECD3D875-2907-4308-A91F-4E19BEC18FB6}" srcId="{854D5236-9B06-4E6B-9E00-AC543D3D3F15}" destId="{3B4F15B0-6BE6-461D-A35F-A62A53E1AAF8}" srcOrd="0" destOrd="0" parTransId="{31D4293D-D9C4-4A7A-BDD4-2B4FC425FFAF}" sibTransId="{3A57443A-91E0-4F0E-9792-37507708C80A}"/>
    <dgm:cxn modelId="{B3D4DA44-808F-41DB-95AF-A27692D0C761}" type="presOf" srcId="{854D5236-9B06-4E6B-9E00-AC543D3D3F15}" destId="{A400727B-87F7-43C0-9ADB-49BAEDBE8E54}" srcOrd="1" destOrd="0" presId="urn:microsoft.com/office/officeart/2005/8/layout/process3"/>
    <dgm:cxn modelId="{A5A6F971-B453-4CC7-AFAD-92965C76732F}" srcId="{88065243-8F7E-453D-80E6-793D93AD3F0B}" destId="{EABAFB2F-3008-419E-8700-53449341850A}" srcOrd="1" destOrd="0" parTransId="{B6C646F1-61E1-47A0-A52F-5E12851973F9}" sibTransId="{E6787BC2-B1E0-4DA3-9C1A-5146ACC3E999}"/>
    <dgm:cxn modelId="{E399838C-E84A-46A9-9796-13DC4702EA44}" type="presOf" srcId="{A7CC0C64-ECB9-4ADC-80BE-F17A5F8A4C98}" destId="{C82A45BD-F68D-4934-B361-A6ABDEFD362E}" srcOrd="0" destOrd="0" presId="urn:microsoft.com/office/officeart/2005/8/layout/process3"/>
    <dgm:cxn modelId="{1A26B65A-8119-4065-91A0-2E5E3CF8B537}" srcId="{A198721A-8E89-4D7E-BE72-7B4CEEB8AC44}" destId="{854D5236-9B06-4E6B-9E00-AC543D3D3F15}" srcOrd="1" destOrd="0" parTransId="{4621AC35-3D5C-4EE3-AEC8-5E275005D3FA}" sibTransId="{7CD226A6-1979-4430-8993-0703C754D59C}"/>
    <dgm:cxn modelId="{A3A2C92B-122C-4B09-85C3-91431292C1D0}" type="presOf" srcId="{7CD226A6-1979-4430-8993-0703C754D59C}" destId="{0FB5AF16-FAD8-4F67-AAE2-1B15C8FDEBB3}" srcOrd="1" destOrd="0" presId="urn:microsoft.com/office/officeart/2005/8/layout/process3"/>
    <dgm:cxn modelId="{46FF7996-1E3F-48A0-978F-5D59C162A2E1}" srcId="{88065243-8F7E-453D-80E6-793D93AD3F0B}" destId="{2721CB48-231B-46D5-8B67-E02B2F76AF1C}" srcOrd="0" destOrd="0" parTransId="{AC35F3E0-2110-45C3-B340-311B96259B6F}" sibTransId="{9682E129-CD8E-4593-96D8-2800FF18F41B}"/>
    <dgm:cxn modelId="{F7DC4832-2FAB-491B-A3BD-09B76CB36B3F}" type="presOf" srcId="{C4F8186E-8AB9-4423-8249-D311911B62B9}" destId="{72B8D919-CC1B-4A03-BF42-7B062B210908}" srcOrd="0" destOrd="0" presId="urn:microsoft.com/office/officeart/2005/8/layout/process3"/>
    <dgm:cxn modelId="{FA6749FF-8596-4126-A450-FD43187CD2B3}" type="presOf" srcId="{14E1EA4E-66BA-44C3-903D-2DBE128B9614}" destId="{72E2F712-4512-4947-AD06-DB1290238AF8}" srcOrd="0" destOrd="2" presId="urn:microsoft.com/office/officeart/2005/8/layout/process3"/>
    <dgm:cxn modelId="{E9FEE21F-ECD0-42D0-B8C2-8F8714079033}" srcId="{D7256AA3-E77E-4553-AC11-F6F4CFF37183}" destId="{A7CC0C64-ECB9-4ADC-80BE-F17A5F8A4C98}" srcOrd="0" destOrd="0" parTransId="{43CD985F-132F-4FA2-9755-037D4409FB45}" sibTransId="{F23393B9-41B3-4B4D-8484-33E55F768C35}"/>
    <dgm:cxn modelId="{EEC1BD60-16CE-4B6C-AF72-5C310B2FB0E8}" srcId="{88065243-8F7E-453D-80E6-793D93AD3F0B}" destId="{14E1EA4E-66BA-44C3-903D-2DBE128B9614}" srcOrd="2" destOrd="0" parTransId="{E1A9B434-196B-4D17-9F46-E861D5C96AD1}" sibTransId="{6BDD4D6D-7845-43E1-8801-3E5206E226BC}"/>
    <dgm:cxn modelId="{07805DD4-5CA0-4BAF-AB21-E4CED25F4E1B}" type="presOf" srcId="{2721CB48-231B-46D5-8B67-E02B2F76AF1C}" destId="{72E2F712-4512-4947-AD06-DB1290238AF8}" srcOrd="0" destOrd="0" presId="urn:microsoft.com/office/officeart/2005/8/layout/process3"/>
    <dgm:cxn modelId="{2692DCD6-913B-4069-9BF4-B93C3D3230FB}" type="presOf" srcId="{9420481D-E4A4-4669-9368-FBEFAE52D8AC}" destId="{B4FC47F8-BB0E-48E7-AC60-B55D51CF479D}" srcOrd="0" destOrd="2" presId="urn:microsoft.com/office/officeart/2005/8/layout/process3"/>
    <dgm:cxn modelId="{C020B345-172B-4267-8D31-AA74310F67FA}" type="presOf" srcId="{88065243-8F7E-453D-80E6-793D93AD3F0B}" destId="{207C8AF7-B8EF-4BD9-B101-2335EA65A3AC}" srcOrd="0" destOrd="0" presId="urn:microsoft.com/office/officeart/2005/8/layout/process3"/>
    <dgm:cxn modelId="{29B417B5-5725-4008-99B9-2C10F273DF73}" type="presOf" srcId="{D7256AA3-E77E-4553-AC11-F6F4CFF37183}" destId="{663CA7F7-54C3-42FF-A52E-EDEFE52FEEC5}" srcOrd="0" destOrd="0" presId="urn:microsoft.com/office/officeart/2005/8/layout/process3"/>
    <dgm:cxn modelId="{76C0D622-D664-4982-95C3-8F8F6763B162}" type="presOf" srcId="{F1343705-C098-4DF8-8F31-3939D9439088}" destId="{B4FC47F8-BB0E-48E7-AC60-B55D51CF479D}" srcOrd="0" destOrd="1" presId="urn:microsoft.com/office/officeart/2005/8/layout/process3"/>
    <dgm:cxn modelId="{FD8DD852-C470-45E9-B444-D2C05ABE6E16}" type="presOf" srcId="{7CD226A6-1979-4430-8993-0703C754D59C}" destId="{CF2D4164-0A03-4716-88BA-3CA4C3D1AD2A}" srcOrd="0" destOrd="0" presId="urn:microsoft.com/office/officeart/2005/8/layout/process3"/>
    <dgm:cxn modelId="{7AB40252-AF47-4B38-8FB9-A571AED81EA4}" srcId="{854D5236-9B06-4E6B-9E00-AC543D3D3F15}" destId="{9420481D-E4A4-4669-9368-FBEFAE52D8AC}" srcOrd="2" destOrd="0" parTransId="{4302CE13-BBBB-4090-9810-8A004AC4FE5E}" sibTransId="{869F8A2D-79D4-482E-BC56-C1EAAC8BA32A}"/>
    <dgm:cxn modelId="{2E14CC30-DB8D-49A7-893E-D954CBF65502}" srcId="{854D5236-9B06-4E6B-9E00-AC543D3D3F15}" destId="{F1343705-C098-4DF8-8F31-3939D9439088}" srcOrd="1" destOrd="0" parTransId="{96B3F0CB-A805-45BF-B51A-2731FF1349C0}" sibTransId="{8409BB13-90B6-4DF6-A789-701D3B21C2CF}"/>
    <dgm:cxn modelId="{B3B2B183-3041-409C-9699-AF8962A1BFB7}" srcId="{A198721A-8E89-4D7E-BE72-7B4CEEB8AC44}" destId="{D7256AA3-E77E-4553-AC11-F6F4CFF37183}" srcOrd="2" destOrd="0" parTransId="{FB256759-C515-4F67-B420-C06724D746EE}" sibTransId="{888AF244-EA5E-45F1-9FEA-B4B52B11AD95}"/>
    <dgm:cxn modelId="{4E8EB37B-60ED-436C-AD14-53722719D623}" type="presOf" srcId="{88065243-8F7E-453D-80E6-793D93AD3F0B}" destId="{4364FBDF-9D2E-4656-93F8-B19A4AC9A820}" srcOrd="1" destOrd="0" presId="urn:microsoft.com/office/officeart/2005/8/layout/process3"/>
    <dgm:cxn modelId="{867AB193-27E4-4417-A331-ECEB08B0B1B3}" srcId="{A198721A-8E89-4D7E-BE72-7B4CEEB8AC44}" destId="{88065243-8F7E-453D-80E6-793D93AD3F0B}" srcOrd="0" destOrd="0" parTransId="{DCEC7ABE-009F-4E48-A90F-30FAF7AFA843}" sibTransId="{C4F8186E-8AB9-4423-8249-D311911B62B9}"/>
    <dgm:cxn modelId="{B775580C-0701-4C47-BAF6-20CD8C9D59F4}" type="presOf" srcId="{3B4F15B0-6BE6-461D-A35F-A62A53E1AAF8}" destId="{B4FC47F8-BB0E-48E7-AC60-B55D51CF479D}" srcOrd="0" destOrd="0" presId="urn:microsoft.com/office/officeart/2005/8/layout/process3"/>
    <dgm:cxn modelId="{CF729081-77DD-4452-B0AC-75282DD15223}" type="presOf" srcId="{A198721A-8E89-4D7E-BE72-7B4CEEB8AC44}" destId="{E979E92C-7036-4A34-801C-07EEC78ECCC8}" srcOrd="0" destOrd="0" presId="urn:microsoft.com/office/officeart/2005/8/layout/process3"/>
    <dgm:cxn modelId="{6AD1EEF3-D9BD-43AF-B51C-B1C3ECC16648}" type="presOf" srcId="{C4F8186E-8AB9-4423-8249-D311911B62B9}" destId="{C964DFD2-01A2-4C99-A626-5C7C4E2D6F10}" srcOrd="1" destOrd="0" presId="urn:microsoft.com/office/officeart/2005/8/layout/process3"/>
    <dgm:cxn modelId="{1587EBA0-54BC-4A29-A654-8798E71F777B}" type="presParOf" srcId="{E979E92C-7036-4A34-801C-07EEC78ECCC8}" destId="{CB02C7F0-46B5-424C-A02A-C732E689FC57}" srcOrd="0" destOrd="0" presId="urn:microsoft.com/office/officeart/2005/8/layout/process3"/>
    <dgm:cxn modelId="{84CD29D3-1562-4C81-B9CD-94AA2FCEBF33}" type="presParOf" srcId="{CB02C7F0-46B5-424C-A02A-C732E689FC57}" destId="{207C8AF7-B8EF-4BD9-B101-2335EA65A3AC}" srcOrd="0" destOrd="0" presId="urn:microsoft.com/office/officeart/2005/8/layout/process3"/>
    <dgm:cxn modelId="{091E7916-E5B8-4C84-AFC5-535EE4D2F023}" type="presParOf" srcId="{CB02C7F0-46B5-424C-A02A-C732E689FC57}" destId="{4364FBDF-9D2E-4656-93F8-B19A4AC9A820}" srcOrd="1" destOrd="0" presId="urn:microsoft.com/office/officeart/2005/8/layout/process3"/>
    <dgm:cxn modelId="{830087C3-22A3-4767-8F9E-97420A469E43}" type="presParOf" srcId="{CB02C7F0-46B5-424C-A02A-C732E689FC57}" destId="{72E2F712-4512-4947-AD06-DB1290238AF8}" srcOrd="2" destOrd="0" presId="urn:microsoft.com/office/officeart/2005/8/layout/process3"/>
    <dgm:cxn modelId="{3E2B04F7-5974-4C0F-BC04-40834CE7C529}" type="presParOf" srcId="{E979E92C-7036-4A34-801C-07EEC78ECCC8}" destId="{72B8D919-CC1B-4A03-BF42-7B062B210908}" srcOrd="1" destOrd="0" presId="urn:microsoft.com/office/officeart/2005/8/layout/process3"/>
    <dgm:cxn modelId="{0654FE87-5743-4F04-B26D-CEB8AEAA5B98}" type="presParOf" srcId="{72B8D919-CC1B-4A03-BF42-7B062B210908}" destId="{C964DFD2-01A2-4C99-A626-5C7C4E2D6F10}" srcOrd="0" destOrd="0" presId="urn:microsoft.com/office/officeart/2005/8/layout/process3"/>
    <dgm:cxn modelId="{40DD3EA2-984E-40AD-B6E2-11E4EC0C1E12}" type="presParOf" srcId="{E979E92C-7036-4A34-801C-07EEC78ECCC8}" destId="{3E629942-207D-46C6-AB6B-6B96A1B858E1}" srcOrd="2" destOrd="0" presId="urn:microsoft.com/office/officeart/2005/8/layout/process3"/>
    <dgm:cxn modelId="{B1294931-5910-4241-87B5-F7FE29F928FC}" type="presParOf" srcId="{3E629942-207D-46C6-AB6B-6B96A1B858E1}" destId="{8C416B98-0F6D-4348-883C-6C4CD3D5127E}" srcOrd="0" destOrd="0" presId="urn:microsoft.com/office/officeart/2005/8/layout/process3"/>
    <dgm:cxn modelId="{EE5F8E8D-757B-44E4-925B-EC2021C6BA46}" type="presParOf" srcId="{3E629942-207D-46C6-AB6B-6B96A1B858E1}" destId="{A400727B-87F7-43C0-9ADB-49BAEDBE8E54}" srcOrd="1" destOrd="0" presId="urn:microsoft.com/office/officeart/2005/8/layout/process3"/>
    <dgm:cxn modelId="{E9B8AAB2-47E9-45E2-992E-0EADC225436A}" type="presParOf" srcId="{3E629942-207D-46C6-AB6B-6B96A1B858E1}" destId="{B4FC47F8-BB0E-48E7-AC60-B55D51CF479D}" srcOrd="2" destOrd="0" presId="urn:microsoft.com/office/officeart/2005/8/layout/process3"/>
    <dgm:cxn modelId="{A21754EC-E8BE-43B9-9F84-7305992E2B1A}" type="presParOf" srcId="{E979E92C-7036-4A34-801C-07EEC78ECCC8}" destId="{CF2D4164-0A03-4716-88BA-3CA4C3D1AD2A}" srcOrd="3" destOrd="0" presId="urn:microsoft.com/office/officeart/2005/8/layout/process3"/>
    <dgm:cxn modelId="{6AABEDC9-D573-46B8-A790-009B01F867A6}" type="presParOf" srcId="{CF2D4164-0A03-4716-88BA-3CA4C3D1AD2A}" destId="{0FB5AF16-FAD8-4F67-AAE2-1B15C8FDEBB3}" srcOrd="0" destOrd="0" presId="urn:microsoft.com/office/officeart/2005/8/layout/process3"/>
    <dgm:cxn modelId="{5774B499-FC0B-4E28-A760-EED748475921}" type="presParOf" srcId="{E979E92C-7036-4A34-801C-07EEC78ECCC8}" destId="{6D049229-89F6-4C91-BBDF-242B5B8CAB48}" srcOrd="4" destOrd="0" presId="urn:microsoft.com/office/officeart/2005/8/layout/process3"/>
    <dgm:cxn modelId="{B4CBEF33-3259-4A38-8DC3-171B07DF06D1}" type="presParOf" srcId="{6D049229-89F6-4C91-BBDF-242B5B8CAB48}" destId="{663CA7F7-54C3-42FF-A52E-EDEFE52FEEC5}" srcOrd="0" destOrd="0" presId="urn:microsoft.com/office/officeart/2005/8/layout/process3"/>
    <dgm:cxn modelId="{78A34A2F-7585-44FC-98C6-E14C5A4305E5}" type="presParOf" srcId="{6D049229-89F6-4C91-BBDF-242B5B8CAB48}" destId="{AA174E96-AC04-4CD4-B41C-85612075F2EF}" srcOrd="1" destOrd="0" presId="urn:microsoft.com/office/officeart/2005/8/layout/process3"/>
    <dgm:cxn modelId="{13E06821-3FC7-476D-9F87-87EE2DD3F825}" type="presParOf" srcId="{6D049229-89F6-4C91-BBDF-242B5B8CAB48}" destId="{C82A45BD-F68D-4934-B361-A6ABDEFD362E}" srcOrd="2" destOrd="0" presId="urn:microsoft.com/office/officeart/2005/8/layout/process3"/>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64FBDF-9D2E-4656-93F8-B19A4AC9A820}">
      <dsp:nvSpPr>
        <dsp:cNvPr id="0" name=""/>
        <dsp:cNvSpPr/>
      </dsp:nvSpPr>
      <dsp:spPr>
        <a:xfrm>
          <a:off x="2805" y="114243"/>
          <a:ext cx="1275603" cy="388799"/>
        </a:xfrm>
        <a:prstGeom prst="roundRect">
          <a:avLst>
            <a:gd name="adj" fmla="val 10000"/>
          </a:avLst>
        </a:prstGeom>
        <a:solidFill>
          <a:srgbClr val="003AA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nl-NL" sz="900" kern="1200" dirty="0"/>
            <a:t>Voorbereidingsopdracht</a:t>
          </a:r>
        </a:p>
      </dsp:txBody>
      <dsp:txXfrm>
        <a:off x="2805" y="114243"/>
        <a:ext cx="1275603" cy="259200"/>
      </dsp:txXfrm>
    </dsp:sp>
    <dsp:sp modelId="{72E2F712-4512-4947-AD06-DB1290238AF8}">
      <dsp:nvSpPr>
        <dsp:cNvPr id="0" name=""/>
        <dsp:cNvSpPr/>
      </dsp:nvSpPr>
      <dsp:spPr>
        <a:xfrm>
          <a:off x="264073" y="373443"/>
          <a:ext cx="1275603" cy="583200"/>
        </a:xfrm>
        <a:prstGeom prst="roundRect">
          <a:avLst>
            <a:gd name="adj" fmla="val 10000"/>
          </a:avLst>
        </a:prstGeom>
        <a:solidFill>
          <a:schemeClr val="lt1">
            <a:alpha val="90000"/>
            <a:hueOff val="0"/>
            <a:satOff val="0"/>
            <a:lumOff val="0"/>
            <a:alphaOff val="0"/>
          </a:schemeClr>
        </a:solidFill>
        <a:ln w="12700" cap="flat" cmpd="sng" algn="ctr">
          <a:solidFill>
            <a:srgbClr val="003AA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dirty="0">
              <a:solidFill>
                <a:srgbClr val="003AAE"/>
              </a:solidFill>
            </a:rPr>
            <a:t> Startpakket</a:t>
          </a:r>
        </a:p>
        <a:p>
          <a:pPr marL="57150" lvl="1" indent="-57150" algn="l" defTabSz="400050">
            <a:lnSpc>
              <a:spcPct val="90000"/>
            </a:lnSpc>
            <a:spcBef>
              <a:spcPct val="0"/>
            </a:spcBef>
            <a:spcAft>
              <a:spcPct val="15000"/>
            </a:spcAft>
            <a:buChar char="••"/>
          </a:pPr>
          <a:r>
            <a:rPr lang="nl-NL" sz="900" kern="1200" dirty="0">
              <a:solidFill>
                <a:srgbClr val="003AAE"/>
              </a:solidFill>
            </a:rPr>
            <a:t> Video (jaar 1 aios)</a:t>
          </a:r>
        </a:p>
        <a:p>
          <a:pPr marL="57150" lvl="1" indent="-57150" algn="l" defTabSz="400050">
            <a:lnSpc>
              <a:spcPct val="90000"/>
            </a:lnSpc>
            <a:spcBef>
              <a:spcPct val="0"/>
            </a:spcBef>
            <a:spcAft>
              <a:spcPct val="15000"/>
            </a:spcAft>
            <a:buChar char="••"/>
          </a:pPr>
          <a:r>
            <a:rPr lang="nl-NL" sz="900" kern="1200" dirty="0">
              <a:solidFill>
                <a:srgbClr val="003AAE"/>
              </a:solidFill>
            </a:rPr>
            <a:t> Checklist</a:t>
          </a:r>
        </a:p>
      </dsp:txBody>
      <dsp:txXfrm>
        <a:off x="281154" y="390524"/>
        <a:ext cx="1241441" cy="549038"/>
      </dsp:txXfrm>
    </dsp:sp>
    <dsp:sp modelId="{72B8D919-CC1B-4A03-BF42-7B062B210908}">
      <dsp:nvSpPr>
        <dsp:cNvPr id="0" name=""/>
        <dsp:cNvSpPr/>
      </dsp:nvSpPr>
      <dsp:spPr>
        <a:xfrm>
          <a:off x="1471785" y="85049"/>
          <a:ext cx="409959" cy="3175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nl-NL" sz="700" kern="1200"/>
        </a:p>
      </dsp:txBody>
      <dsp:txXfrm>
        <a:off x="1471785" y="148567"/>
        <a:ext cx="314683" cy="190552"/>
      </dsp:txXfrm>
    </dsp:sp>
    <dsp:sp modelId="{A400727B-87F7-43C0-9ADB-49BAEDBE8E54}">
      <dsp:nvSpPr>
        <dsp:cNvPr id="0" name=""/>
        <dsp:cNvSpPr/>
      </dsp:nvSpPr>
      <dsp:spPr>
        <a:xfrm>
          <a:off x="2051916" y="114243"/>
          <a:ext cx="1275603" cy="388799"/>
        </a:xfrm>
        <a:prstGeom prst="roundRect">
          <a:avLst>
            <a:gd name="adj" fmla="val 10000"/>
          </a:avLst>
        </a:prstGeom>
        <a:solidFill>
          <a:srgbClr val="003AA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nl-NL" sz="900" kern="1200" dirty="0"/>
            <a:t>Introductie-bijeenkomst</a:t>
          </a:r>
        </a:p>
      </dsp:txBody>
      <dsp:txXfrm>
        <a:off x="2051916" y="114243"/>
        <a:ext cx="1275603" cy="259200"/>
      </dsp:txXfrm>
    </dsp:sp>
    <dsp:sp modelId="{B4FC47F8-BB0E-48E7-AC60-B55D51CF479D}">
      <dsp:nvSpPr>
        <dsp:cNvPr id="0" name=""/>
        <dsp:cNvSpPr/>
      </dsp:nvSpPr>
      <dsp:spPr>
        <a:xfrm>
          <a:off x="2313184" y="373443"/>
          <a:ext cx="1275603" cy="583200"/>
        </a:xfrm>
        <a:prstGeom prst="roundRect">
          <a:avLst>
            <a:gd name="adj" fmla="val 10000"/>
          </a:avLst>
        </a:prstGeom>
        <a:solidFill>
          <a:schemeClr val="lt1">
            <a:alpha val="90000"/>
            <a:hueOff val="0"/>
            <a:satOff val="0"/>
            <a:lumOff val="0"/>
            <a:alphaOff val="0"/>
          </a:schemeClr>
        </a:solidFill>
        <a:ln w="12700" cap="flat" cmpd="sng" algn="ctr">
          <a:solidFill>
            <a:srgbClr val="003AA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dirty="0">
              <a:solidFill>
                <a:srgbClr val="003AAE"/>
              </a:solidFill>
            </a:rPr>
            <a:t> Informatie over post</a:t>
          </a:r>
        </a:p>
        <a:p>
          <a:pPr marL="57150" lvl="1" indent="-57150" algn="l" defTabSz="400050">
            <a:lnSpc>
              <a:spcPct val="90000"/>
            </a:lnSpc>
            <a:spcBef>
              <a:spcPct val="0"/>
            </a:spcBef>
            <a:spcAft>
              <a:spcPct val="15000"/>
            </a:spcAft>
            <a:buChar char="••"/>
          </a:pPr>
          <a:r>
            <a:rPr lang="nl-NL" sz="900" kern="1200" dirty="0">
              <a:solidFill>
                <a:srgbClr val="003AAE"/>
              </a:solidFill>
            </a:rPr>
            <a:t> Opleiden op de post</a:t>
          </a:r>
        </a:p>
        <a:p>
          <a:pPr marL="57150" lvl="1" indent="-57150" algn="l" defTabSz="400050">
            <a:lnSpc>
              <a:spcPct val="90000"/>
            </a:lnSpc>
            <a:spcBef>
              <a:spcPct val="0"/>
            </a:spcBef>
            <a:spcAft>
              <a:spcPct val="15000"/>
            </a:spcAft>
            <a:buChar char="••"/>
          </a:pPr>
          <a:r>
            <a:rPr lang="nl-NL" sz="900" kern="1200" dirty="0">
              <a:solidFill>
                <a:srgbClr val="003AAE"/>
              </a:solidFill>
            </a:rPr>
            <a:t> Rondleiding</a:t>
          </a:r>
        </a:p>
      </dsp:txBody>
      <dsp:txXfrm>
        <a:off x="2330265" y="390524"/>
        <a:ext cx="1241441" cy="549038"/>
      </dsp:txXfrm>
    </dsp:sp>
    <dsp:sp modelId="{CF2D4164-0A03-4716-88BA-3CA4C3D1AD2A}">
      <dsp:nvSpPr>
        <dsp:cNvPr id="0" name=""/>
        <dsp:cNvSpPr/>
      </dsp:nvSpPr>
      <dsp:spPr>
        <a:xfrm>
          <a:off x="3520897" y="85049"/>
          <a:ext cx="409959" cy="31758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nl-NL" sz="700" kern="1200"/>
        </a:p>
      </dsp:txBody>
      <dsp:txXfrm>
        <a:off x="3520897" y="148567"/>
        <a:ext cx="314683" cy="190552"/>
      </dsp:txXfrm>
    </dsp:sp>
    <dsp:sp modelId="{AA174E96-AC04-4CD4-B41C-85612075F2EF}">
      <dsp:nvSpPr>
        <dsp:cNvPr id="0" name=""/>
        <dsp:cNvSpPr/>
      </dsp:nvSpPr>
      <dsp:spPr>
        <a:xfrm>
          <a:off x="4101027" y="114243"/>
          <a:ext cx="1275603" cy="388799"/>
        </a:xfrm>
        <a:prstGeom prst="roundRect">
          <a:avLst>
            <a:gd name="adj" fmla="val 10000"/>
          </a:avLst>
        </a:prstGeom>
        <a:solidFill>
          <a:srgbClr val="003AA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a:lnSpc>
              <a:spcPct val="90000"/>
            </a:lnSpc>
            <a:spcBef>
              <a:spcPct val="0"/>
            </a:spcBef>
            <a:spcAft>
              <a:spcPct val="35000"/>
            </a:spcAft>
          </a:pPr>
          <a:r>
            <a:rPr lang="nl-NL" sz="900" kern="1200" dirty="0"/>
            <a:t>Werken op de post</a:t>
          </a:r>
        </a:p>
      </dsp:txBody>
      <dsp:txXfrm>
        <a:off x="4101027" y="114243"/>
        <a:ext cx="1275603" cy="259200"/>
      </dsp:txXfrm>
    </dsp:sp>
    <dsp:sp modelId="{C82A45BD-F68D-4934-B361-A6ABDEFD362E}">
      <dsp:nvSpPr>
        <dsp:cNvPr id="0" name=""/>
        <dsp:cNvSpPr/>
      </dsp:nvSpPr>
      <dsp:spPr>
        <a:xfrm>
          <a:off x="4362295" y="373443"/>
          <a:ext cx="1275603" cy="583200"/>
        </a:xfrm>
        <a:prstGeom prst="roundRect">
          <a:avLst>
            <a:gd name="adj" fmla="val 10000"/>
          </a:avLst>
        </a:prstGeom>
        <a:solidFill>
          <a:schemeClr val="lt1">
            <a:alpha val="90000"/>
            <a:hueOff val="0"/>
            <a:satOff val="0"/>
            <a:lumOff val="0"/>
            <a:alphaOff val="0"/>
          </a:schemeClr>
        </a:solidFill>
        <a:ln w="12700" cap="flat" cmpd="sng" algn="ctr">
          <a:solidFill>
            <a:srgbClr val="003AAE"/>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a:lnSpc>
              <a:spcPct val="90000"/>
            </a:lnSpc>
            <a:spcBef>
              <a:spcPct val="0"/>
            </a:spcBef>
            <a:spcAft>
              <a:spcPct val="15000"/>
            </a:spcAft>
            <a:buChar char="••"/>
          </a:pPr>
          <a:r>
            <a:rPr lang="nl-NL" sz="900" kern="1200" dirty="0">
              <a:solidFill>
                <a:srgbClr val="003AAE"/>
              </a:solidFill>
            </a:rPr>
            <a:t> Checklist nalopen</a:t>
          </a:r>
        </a:p>
      </dsp:txBody>
      <dsp:txXfrm>
        <a:off x="4379376" y="390524"/>
        <a:ext cx="1241441" cy="54903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Aangepast 1">
      <a:dk1>
        <a:srgbClr val="000000"/>
      </a:dk1>
      <a:lt1>
        <a:srgbClr val="FFFFFF"/>
      </a:lt1>
      <a:dk2>
        <a:srgbClr val="005695"/>
      </a:dk2>
      <a:lt2>
        <a:srgbClr val="F2F2F2"/>
      </a:lt2>
      <a:accent1>
        <a:srgbClr val="005595"/>
      </a:accent1>
      <a:accent2>
        <a:srgbClr val="A5BF4A"/>
      </a:accent2>
      <a:accent3>
        <a:srgbClr val="DB3E38"/>
      </a:accent3>
      <a:accent4>
        <a:srgbClr val="6CBEB0"/>
      </a:accent4>
      <a:accent5>
        <a:srgbClr val="EA852C"/>
      </a:accent5>
      <a:accent6>
        <a:srgbClr val="003D8C"/>
      </a:accent6>
      <a:hlink>
        <a:srgbClr val="53A3D7"/>
      </a:hlink>
      <a:folHlink>
        <a:srgbClr val="306CB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4.xml><?xml version="1.0" encoding="utf-8"?>
<ds:datastoreItem xmlns:ds="http://schemas.openxmlformats.org/officeDocument/2006/customXml" ds:itemID="{4F27758A-D1D8-4AC6-9FBB-350BEFDB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2134</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Voorbereidingsopdracht introductie op de post</vt:lpstr>
    </vt:vector>
  </TitlesOfParts>
  <Manager/>
  <Company/>
  <LinksUpToDate>false</LinksUpToDate>
  <CharactersWithSpaces>2517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Voorbereidingsopdracht introductie op de post</dc:title>
  <dc:subject/>
  <dc:creator>Huisartsopleiding Nederland &amp; Huisartsenpost Voor Spoed</dc:creator>
  <cp:keywords/>
  <dc:description/>
  <cp:lastModifiedBy>gebruiker</cp:lastModifiedBy>
  <cp:revision>2</cp:revision>
  <dcterms:created xsi:type="dcterms:W3CDTF">2022-08-28T20:35:00Z</dcterms:created>
  <dcterms:modified xsi:type="dcterms:W3CDTF">2022-08-28T20:35:00Z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